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CB205" w14:textId="73F80F30" w:rsidR="00C535DA" w:rsidRDefault="00800A9A" w:rsidP="00085471">
      <w:pPr>
        <w:spacing w:line="220" w:lineRule="exact"/>
        <w:ind w:left="43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E6B86F9" w14:textId="4E25AC8A" w:rsidR="008F0CF5" w:rsidRDefault="008F0CF5" w:rsidP="00085471">
      <w:pPr>
        <w:spacing w:line="220" w:lineRule="exact"/>
        <w:ind w:left="4332" w:firstLine="708"/>
        <w:jc w:val="both"/>
        <w:rPr>
          <w:rFonts w:ascii="Times New Roman" w:hAnsi="Times New Roman" w:cs="Times New Roman"/>
        </w:rPr>
      </w:pPr>
    </w:p>
    <w:p w14:paraId="1658F8CF" w14:textId="6B6A427F" w:rsidR="008F0CF5" w:rsidRDefault="008F0CF5" w:rsidP="008F0CF5">
      <w:pPr>
        <w:spacing w:line="220" w:lineRule="exact"/>
        <w:ind w:left="43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COMUNICATO STAMPA 15.4.2025</w:t>
      </w:r>
    </w:p>
    <w:p w14:paraId="6685E291" w14:textId="3951CC30" w:rsidR="008F0CF5" w:rsidRPr="009501C1" w:rsidRDefault="008F0CF5" w:rsidP="009501C1">
      <w:pPr>
        <w:spacing w:line="220" w:lineRule="exact"/>
        <w:ind w:left="43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131C6A" w14:textId="0235D339" w:rsidR="008F0CF5" w:rsidRPr="009501C1" w:rsidRDefault="008F0CF5" w:rsidP="009501C1">
      <w:pPr>
        <w:spacing w:line="220" w:lineRule="exact"/>
        <w:ind w:left="43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3B81F" w14:textId="00528A0F" w:rsidR="009501C1" w:rsidRDefault="008F0CF5" w:rsidP="009501C1">
      <w:pPr>
        <w:spacing w:line="220" w:lineRule="exac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9501C1">
        <w:rPr>
          <w:rFonts w:ascii="Times New Roman" w:hAnsi="Times New Roman" w:cs="Times New Roman"/>
          <w:b/>
          <w:color w:val="FF0000"/>
          <w:sz w:val="24"/>
          <w:szCs w:val="24"/>
        </w:rPr>
        <w:t>CARCERI :</w:t>
      </w:r>
      <w:proofErr w:type="gramEnd"/>
      <w:r w:rsidRPr="009501C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USPP : “</w:t>
      </w:r>
      <w:r w:rsidR="009501C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DISORDINI PIACENZA : APPLICARE SUBITO REATO RIVOLTA IN CARCERE PREVISTO DAL DECRETO SICUREZZA” </w:t>
      </w:r>
    </w:p>
    <w:p w14:paraId="74854F61" w14:textId="3943243D" w:rsidR="008F0CF5" w:rsidRPr="009501C1" w:rsidRDefault="008F0CF5" w:rsidP="009501C1">
      <w:pPr>
        <w:spacing w:line="220" w:lineRule="exact"/>
        <w:ind w:left="43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D2167E" w14:textId="19B5D3EA" w:rsidR="008F0CF5" w:rsidRPr="009501C1" w:rsidRDefault="008F0CF5" w:rsidP="009501C1">
      <w:pPr>
        <w:spacing w:line="220" w:lineRule="exact"/>
        <w:ind w:left="43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404997" w14:textId="040EADFC" w:rsidR="00B04AFE" w:rsidRPr="009501C1" w:rsidRDefault="008F0CF5" w:rsidP="009501C1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“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I disordini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mess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i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in atto dai detenuti  di un reparto del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vecchio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padiglione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del carcere delle Novate</w:t>
      </w:r>
      <w:r w:rsid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impon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gono</w:t>
      </w:r>
      <w:r w:rsid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l’immediata applicazione 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nei confronti dei detenuti interessati, </w:t>
      </w:r>
      <w:r w:rsid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del reato di rivolta in carcere introdotto dal Governo con l’approvazione del Decreto Sicurezza,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 w:rsid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essendo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un’altra prova </w:t>
      </w:r>
      <w:r w:rsid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che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non sorprende se correlata alle denunce più volte dal presentate dall’USPP, in merito all’alta concentrazione di detenuti riottosi alle regole penitenziarie e all’aumento del livello di  sovraffollamento che fa sponda alla carenza di personale nell’organico della Polizia Penitenziaria”  questo quanto dichiarato dal Presidente Giuseppe Moretti e da Segretario Regionale Emilia Romagna Gennaro Narducci alla notizia dell’esplodere della rivolta a seguito della protesta</w:t>
      </w:r>
      <w:r w:rsidR="00B04AFE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, da quanto appreso, iniziata in risposta al provvedimento di messa in isolamento di un detenuto straniero, dopo che lo stesso aveva minacciato il personale, pretendendo il rientro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nel reparto</w:t>
      </w:r>
      <w:r w:rsidR="00B04AFE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e mettendo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sotto assedio il personale di polizia penitenziaria</w:t>
      </w:r>
      <w:r w:rsidR="00B04AFE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operante nel reparto stesso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. </w:t>
      </w:r>
    </w:p>
    <w:p w14:paraId="71581614" w14:textId="6C0C37B4" w:rsidR="00BF1E26" w:rsidRPr="009501C1" w:rsidRDefault="00B04AFE" w:rsidP="009501C1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Il Segretario Regionale Narducci precisa che “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preoccupante che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alla protesta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iniziale,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sfociata e in vera e propria rivolta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,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si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s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iano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 uniti anche 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altri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detenuti extracomunitari che 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a quanto pare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chiedevano da tempo di essere trasferiti dal carcere delle Novate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, 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soggetti che, 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da quanto risulta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,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avrebbero di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velto le porte dei bagni ,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procurandosi dei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bastoni dagli armadietti e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dagli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sgabelli,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arrivando addirittura a distruggere i muri per procurars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i delle pietre, al fine di barricarsi nel reparto dando fuoco ad alcuni materassi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mettendo a repentaglio non solo la loro incolumità ma anche quella dei altri detenuti e del personale di polizia penitenziaria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”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.  </w:t>
      </w:r>
    </w:p>
    <w:p w14:paraId="5E7623A9" w14:textId="4A4FE2DC" w:rsidR="00B04AFE" w:rsidRPr="009501C1" w:rsidRDefault="00BF1E26" w:rsidP="009501C1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Fortunatamente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la rivolta è rientrata nel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primo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pomeriggio grazie all’intervento del gruppo operativo locale (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f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ormato da personale specializzato </w:t>
      </w:r>
      <w:proofErr w:type="gramStart"/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per  questo</w:t>
      </w:r>
      <w:proofErr w:type="gramEnd"/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tipo di situazioni ) e con il supporto di personale giunto da altri istituti della regione.  </w:t>
      </w:r>
    </w:p>
    <w:p w14:paraId="5C358639" w14:textId="1CB790B7" w:rsidR="00BF1E26" w:rsidRPr="009501C1" w:rsidRDefault="00BF1E26" w:rsidP="009501C1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“</w:t>
      </w:r>
      <w:r w:rsidR="00B04AFE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L’USPP 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sia </w:t>
      </w:r>
      <w:r w:rsidR="00B04AFE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da sola 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ch</w:t>
      </w:r>
      <w:r w:rsidR="00B04AFE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e unitamente ad altre sigle sindacali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gramStart"/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Sindacati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” </w:t>
      </w:r>
      <w:r w:rsidR="00B04AFE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proofErr w:type="gramEnd"/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gia’</w:t>
      </w:r>
      <w:proofErr w:type="spellEnd"/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da tempo aveva denunciato </w:t>
      </w:r>
      <w:r w:rsidR="00B04AFE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lastRenderedPageBreak/>
        <w:t xml:space="preserve">anche attraverso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gli organi di stampa</w:t>
      </w:r>
      <w:r w:rsidR="00B04AFE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la grave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situazione critica , </w:t>
      </w:r>
      <w:r w:rsidR="00B04AFE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arrivando ad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inviare</w:t>
      </w:r>
      <w:r w:rsidR="00B04AFE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una richiesta di incontro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al Prefetto di Piacenza,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per rappresentare le criticità emergenti e le compromesse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condizioni strutturali del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penitenziario piacentino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. Docce fatiscenti 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soprattutto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del vecchio padiglione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, pioggia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nei piani alti del nuovo padiglione, celle 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con segni evidenti di muffe sopra i soffitti e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umidit</w:t>
      </w:r>
      <w:r w:rsidR="00F36107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à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.</w:t>
      </w:r>
    </w:p>
    <w:p w14:paraId="6F3A61C3" w14:textId="518E2BF0" w:rsidR="008F0CF5" w:rsidRPr="009501C1" w:rsidRDefault="00F36107" w:rsidP="009501C1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Sempre per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il Regionale USPP: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“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Un grave problema è rappresentato dal crescente sovraffollamento, d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a ottobre 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dello scorso anno infatti,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nell’istituto piacentino sono entrati 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provenienti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da altri istituti circa 200 detenuti, 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di cui moltissimi trasferiti per motivi di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ordine e sicurezza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ovvero per essersi resi protagonisti di altre violenze e aggressione in altre carceri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”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.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</w:p>
    <w:p w14:paraId="2DC57AD7" w14:textId="40D61E57" w:rsidR="008F0CF5" w:rsidRPr="009501C1" w:rsidRDefault="00F36107" w:rsidP="009501C1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Laconico 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il Presidente </w:t>
      </w:r>
      <w:proofErr w:type="gramStart"/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Moretti :</w:t>
      </w:r>
      <w:proofErr w:type="gramEnd"/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“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I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l carcere di Piacenza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sembra a rischio implosione e occorre adottare provvedimenti urgenti e non rinviabili visto anche l’approssimarsi dell’estate. 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Servono urgenti interventi alla struttura</w:t>
      </w:r>
      <w:r w:rsidR="00BF1E26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ma anche un incremento del personale carente in misura intollerabile</w:t>
      </w:r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. </w:t>
      </w:r>
    </w:p>
    <w:p w14:paraId="0DC8F6CE" w14:textId="2650508F" w:rsidR="009501C1" w:rsidRPr="009501C1" w:rsidRDefault="00BF1E26" w:rsidP="009501C1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hAnsi="Times New Roman" w:cs="Times New Roman"/>
          <w:color w:val="212335"/>
          <w:sz w:val="24"/>
          <w:szCs w:val="24"/>
        </w:rPr>
      </w:pP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“</w:t>
      </w:r>
      <w:proofErr w:type="gramStart"/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Mancano  figure</w:t>
      </w:r>
      <w:proofErr w:type="gramEnd"/>
      <w:r w:rsidR="008F0CF5"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come i sottufficiali</w:t>
      </w:r>
      <w:r w:rsidRPr="009501C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” aggiunge Narducci “</w:t>
      </w:r>
      <w:r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e con </w:t>
      </w:r>
      <w:r w:rsidR="008F0CF5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 quasi il doppio dei detenuti </w:t>
      </w:r>
      <w:r w:rsidRPr="009501C1">
        <w:rPr>
          <w:rFonts w:ascii="Times New Roman" w:hAnsi="Times New Roman" w:cs="Times New Roman"/>
          <w:color w:val="212335"/>
          <w:sz w:val="24"/>
          <w:szCs w:val="24"/>
        </w:rPr>
        <w:t>ivi ristr</w:t>
      </w:r>
      <w:r w:rsidR="00F36107">
        <w:rPr>
          <w:rFonts w:ascii="Times New Roman" w:hAnsi="Times New Roman" w:cs="Times New Roman"/>
          <w:color w:val="212335"/>
          <w:sz w:val="24"/>
          <w:szCs w:val="24"/>
        </w:rPr>
        <w:t>e</w:t>
      </w:r>
      <w:r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tti, </w:t>
      </w:r>
      <w:r w:rsidR="008F0CF5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 </w:t>
      </w:r>
      <w:r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l’eroico personale </w:t>
      </w:r>
      <w:r w:rsidR="009501C1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 di Polizia Penitenziaria ivi in servizio </w:t>
      </w:r>
      <w:r w:rsidR="008F0CF5" w:rsidRPr="009501C1">
        <w:rPr>
          <w:rFonts w:ascii="Times New Roman" w:hAnsi="Times New Roman" w:cs="Times New Roman"/>
          <w:color w:val="212335"/>
          <w:sz w:val="24"/>
          <w:szCs w:val="24"/>
        </w:rPr>
        <w:t>gesti</w:t>
      </w:r>
      <w:r w:rsidRPr="009501C1">
        <w:rPr>
          <w:rFonts w:ascii="Times New Roman" w:hAnsi="Times New Roman" w:cs="Times New Roman"/>
          <w:color w:val="212335"/>
          <w:sz w:val="24"/>
          <w:szCs w:val="24"/>
        </w:rPr>
        <w:t>sce</w:t>
      </w:r>
      <w:r w:rsidR="008F0CF5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 con non poche difficoltà la situazione".  </w:t>
      </w:r>
    </w:p>
    <w:p w14:paraId="68D6B362" w14:textId="2647E272" w:rsidR="008F0CF5" w:rsidRPr="009501C1" w:rsidRDefault="00F36107" w:rsidP="009501C1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hAnsi="Times New Roman" w:cs="Times New Roman"/>
          <w:color w:val="212335"/>
          <w:sz w:val="24"/>
          <w:szCs w:val="24"/>
        </w:rPr>
      </w:pPr>
      <w:r>
        <w:rPr>
          <w:rFonts w:ascii="Times New Roman" w:hAnsi="Times New Roman" w:cs="Times New Roman"/>
          <w:color w:val="212335"/>
          <w:sz w:val="24"/>
          <w:szCs w:val="24"/>
        </w:rPr>
        <w:t xml:space="preserve">Moretti chiosa accusando “l’inerzia </w:t>
      </w:r>
      <w:proofErr w:type="gramStart"/>
      <w:r>
        <w:rPr>
          <w:rFonts w:ascii="Times New Roman" w:hAnsi="Times New Roman" w:cs="Times New Roman"/>
          <w:color w:val="212335"/>
          <w:sz w:val="24"/>
          <w:szCs w:val="24"/>
        </w:rPr>
        <w:t>dell’amministrazione  che</w:t>
      </w:r>
      <w:proofErr w:type="gramEnd"/>
      <w:r>
        <w:rPr>
          <w:rFonts w:ascii="Times New Roman" w:hAnsi="Times New Roman" w:cs="Times New Roman"/>
          <w:color w:val="212335"/>
          <w:sz w:val="24"/>
          <w:szCs w:val="24"/>
        </w:rPr>
        <w:t xml:space="preserve"> pare sottovalutare quanto sia </w:t>
      </w:r>
      <w:r w:rsidR="008F0CF5" w:rsidRPr="009501C1">
        <w:rPr>
          <w:rFonts w:ascii="Times New Roman" w:hAnsi="Times New Roman" w:cs="Times New Roman"/>
          <w:color w:val="212335"/>
          <w:sz w:val="24"/>
          <w:szCs w:val="24"/>
        </w:rPr>
        <w:t>grave che non siano stati raccolti, nel corso del tempo, i segnali lanciati</w:t>
      </w:r>
      <w:r w:rsidR="009501C1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 dall’USPP, </w:t>
      </w:r>
      <w:r w:rsidR="008F0CF5" w:rsidRPr="009501C1">
        <w:rPr>
          <w:rFonts w:ascii="Times New Roman" w:hAnsi="Times New Roman" w:cs="Times New Roman"/>
          <w:color w:val="212335"/>
          <w:sz w:val="24"/>
          <w:szCs w:val="24"/>
        </w:rPr>
        <w:t>sui costanti e continui focolai di tensione all’interno del carcere delle Novate</w:t>
      </w:r>
      <w:r w:rsidR="009501C1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, </w:t>
      </w:r>
      <w:r w:rsidR="008F0CF5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nonostante le quotidiane aggressioni. </w:t>
      </w:r>
      <w:r w:rsidR="009501C1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L’unica speranza è che si dia immediata attuazione al </w:t>
      </w:r>
      <w:proofErr w:type="spellStart"/>
      <w:r w:rsidR="009501C1" w:rsidRPr="009501C1">
        <w:rPr>
          <w:rFonts w:ascii="Times New Roman" w:hAnsi="Times New Roman" w:cs="Times New Roman"/>
          <w:color w:val="212335"/>
          <w:sz w:val="24"/>
          <w:szCs w:val="24"/>
        </w:rPr>
        <w:t>Decerto</w:t>
      </w:r>
      <w:proofErr w:type="spellEnd"/>
      <w:r w:rsidR="009501C1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 Sicurezza appena licenziato, considerato che anche chi oggi si è reso protagonista della rivolta e delle devastazioni sarà indagato per il nuovo reato di rivolta in carcere introdotto dal Governo che, finalmente, ha recepito le </w:t>
      </w:r>
      <w:r>
        <w:rPr>
          <w:rFonts w:ascii="Times New Roman" w:hAnsi="Times New Roman" w:cs="Times New Roman"/>
          <w:color w:val="212335"/>
          <w:sz w:val="24"/>
          <w:szCs w:val="24"/>
        </w:rPr>
        <w:t xml:space="preserve">nostre </w:t>
      </w:r>
      <w:r w:rsidR="009501C1" w:rsidRPr="009501C1">
        <w:rPr>
          <w:rFonts w:ascii="Times New Roman" w:hAnsi="Times New Roman" w:cs="Times New Roman"/>
          <w:color w:val="212335"/>
          <w:sz w:val="24"/>
          <w:szCs w:val="24"/>
        </w:rPr>
        <w:t>richieste di tutela dell’incolumità del personale assumendo anche altri importanti provvedimenti come l’aumento delle pene per chi aggredisce il personale</w:t>
      </w:r>
      <w:r>
        <w:rPr>
          <w:rFonts w:ascii="Times New Roman" w:hAnsi="Times New Roman" w:cs="Times New Roman"/>
          <w:color w:val="212335"/>
          <w:sz w:val="24"/>
          <w:szCs w:val="24"/>
        </w:rPr>
        <w:t>. Provvedimenti</w:t>
      </w:r>
      <w:r w:rsidR="009501C1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 che fanno ben sperare rispetto alla riduzione di episodi che mettono a repentaglio l’incolumità del personale di Polizia penitenziaria</w:t>
      </w:r>
      <w:r>
        <w:rPr>
          <w:rFonts w:ascii="Times New Roman" w:hAnsi="Times New Roman" w:cs="Times New Roman"/>
          <w:color w:val="212335"/>
          <w:sz w:val="24"/>
          <w:szCs w:val="24"/>
        </w:rPr>
        <w:t xml:space="preserve"> ed è in casi come questi </w:t>
      </w:r>
      <w:r w:rsidR="009501C1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in </w:t>
      </w:r>
      <w:proofErr w:type="gramStart"/>
      <w:r>
        <w:rPr>
          <w:rFonts w:ascii="Times New Roman" w:hAnsi="Times New Roman" w:cs="Times New Roman"/>
          <w:color w:val="212335"/>
          <w:sz w:val="24"/>
          <w:szCs w:val="24"/>
        </w:rPr>
        <w:t xml:space="preserve">che </w:t>
      </w:r>
      <w:r w:rsidR="009501C1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 chiediamo</w:t>
      </w:r>
      <w:proofErr w:type="gramEnd"/>
      <w:r w:rsidR="009501C1" w:rsidRPr="009501C1">
        <w:rPr>
          <w:rFonts w:ascii="Times New Roman" w:hAnsi="Times New Roman" w:cs="Times New Roman"/>
          <w:color w:val="212335"/>
          <w:sz w:val="24"/>
          <w:szCs w:val="24"/>
        </w:rPr>
        <w:t xml:space="preserve"> conseguenti provvedimenti esemplari nei confronti dei protagonisti di tali azioni contrarie alla legge”.</w:t>
      </w:r>
    </w:p>
    <w:p w14:paraId="10C44AFF" w14:textId="557DCECF" w:rsidR="009501C1" w:rsidRPr="009501C1" w:rsidRDefault="009501C1" w:rsidP="009501C1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hAnsi="Times New Roman" w:cs="Times New Roman"/>
          <w:color w:val="212335"/>
          <w:sz w:val="24"/>
          <w:szCs w:val="24"/>
        </w:rPr>
      </w:pPr>
      <w:bookmarkStart w:id="0" w:name="_GoBack"/>
      <w:bookmarkEnd w:id="0"/>
    </w:p>
    <w:p w14:paraId="5673C18D" w14:textId="5F659BAD" w:rsidR="009501C1" w:rsidRPr="009501C1" w:rsidRDefault="009501C1" w:rsidP="009501C1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hAnsi="Times New Roman" w:cs="Times New Roman"/>
          <w:color w:val="212335"/>
          <w:sz w:val="24"/>
          <w:szCs w:val="24"/>
        </w:rPr>
      </w:pPr>
      <w:r w:rsidRPr="009501C1">
        <w:rPr>
          <w:rFonts w:ascii="Times New Roman" w:hAnsi="Times New Roman" w:cs="Times New Roman"/>
          <w:color w:val="212335"/>
          <w:sz w:val="24"/>
          <w:szCs w:val="24"/>
        </w:rPr>
        <w:lastRenderedPageBreak/>
        <w:t>Piacenza 15 aprile 2025</w:t>
      </w:r>
    </w:p>
    <w:p w14:paraId="58122665" w14:textId="77777777" w:rsidR="009501C1" w:rsidRDefault="009501C1" w:rsidP="009501C1">
      <w:pPr>
        <w:shd w:val="clear" w:color="auto" w:fill="FFFFFF"/>
        <w:spacing w:before="100" w:beforeAutospacing="1" w:after="100" w:afterAutospacing="1" w:line="420" w:lineRule="atLeast"/>
        <w:rPr>
          <w:rFonts w:ascii="Arial" w:hAnsi="Arial" w:cs="Arial"/>
          <w:color w:val="212335"/>
          <w:sz w:val="30"/>
          <w:szCs w:val="30"/>
        </w:rPr>
      </w:pPr>
    </w:p>
    <w:p w14:paraId="3946E4B3" w14:textId="31E70F65" w:rsidR="009501C1" w:rsidRDefault="009501C1" w:rsidP="009501C1">
      <w:pPr>
        <w:shd w:val="clear" w:color="auto" w:fill="FFFFFF"/>
        <w:spacing w:before="100" w:beforeAutospacing="1" w:after="100" w:afterAutospacing="1" w:line="420" w:lineRule="atLeast"/>
        <w:rPr>
          <w:rFonts w:ascii="Arial" w:hAnsi="Arial" w:cs="Arial"/>
          <w:color w:val="212335"/>
          <w:sz w:val="2"/>
          <w:szCs w:val="2"/>
        </w:rPr>
      </w:pPr>
      <w:proofErr w:type="spellStart"/>
      <w:r>
        <w:rPr>
          <w:rFonts w:ascii="Arial" w:hAnsi="Arial" w:cs="Arial"/>
          <w:color w:val="212335"/>
          <w:sz w:val="2"/>
          <w:szCs w:val="2"/>
        </w:rPr>
        <w:t>PPia</w:t>
      </w:r>
      <w:proofErr w:type="spellEnd"/>
    </w:p>
    <w:p w14:paraId="48DAE4CD" w14:textId="77777777" w:rsidR="009501C1" w:rsidRPr="008D12A0" w:rsidRDefault="009501C1" w:rsidP="009501C1">
      <w:pPr>
        <w:shd w:val="clear" w:color="auto" w:fill="FFFFFF"/>
        <w:spacing w:before="100" w:beforeAutospacing="1" w:after="100" w:afterAutospacing="1" w:line="420" w:lineRule="atLeast"/>
        <w:rPr>
          <w:rFonts w:ascii="Arial" w:hAnsi="Arial" w:cs="Arial"/>
          <w:color w:val="212335"/>
          <w:sz w:val="2"/>
          <w:szCs w:val="2"/>
        </w:rPr>
      </w:pPr>
    </w:p>
    <w:p w14:paraId="6F8F8050" w14:textId="77777777" w:rsidR="008F0CF5" w:rsidRPr="008F0CF5" w:rsidRDefault="008F0CF5" w:rsidP="008F0CF5">
      <w:pPr>
        <w:spacing w:line="220" w:lineRule="exact"/>
        <w:ind w:left="4332" w:firstLine="708"/>
        <w:jc w:val="right"/>
        <w:rPr>
          <w:rFonts w:ascii="Times New Roman" w:hAnsi="Times New Roman" w:cs="Times New Roman"/>
          <w:color w:val="FF0000"/>
        </w:rPr>
      </w:pPr>
    </w:p>
    <w:sectPr w:rsidR="008F0CF5" w:rsidRPr="008F0CF5" w:rsidSect="008E56F3">
      <w:headerReference w:type="default" r:id="rId8"/>
      <w:footerReference w:type="default" r:id="rId9"/>
      <w:pgSz w:w="11910" w:h="16840"/>
      <w:pgMar w:top="2700" w:right="1020" w:bottom="1620" w:left="1020" w:header="187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211C6" w14:textId="77777777" w:rsidR="00EC3161" w:rsidRDefault="00EC3161">
      <w:r>
        <w:separator/>
      </w:r>
    </w:p>
  </w:endnote>
  <w:endnote w:type="continuationSeparator" w:id="0">
    <w:p w14:paraId="3B5C0449" w14:textId="77777777" w:rsidR="00EC3161" w:rsidRDefault="00EC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F536" w14:textId="37D966FD" w:rsidR="00F91610" w:rsidRDefault="000A5C3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2CF5D9CB" wp14:editId="0D76079E">
              <wp:simplePos x="0" y="0"/>
              <wp:positionH relativeFrom="page">
                <wp:posOffset>800100</wp:posOffset>
              </wp:positionH>
              <wp:positionV relativeFrom="page">
                <wp:posOffset>9734550</wp:posOffset>
              </wp:positionV>
              <wp:extent cx="6362700" cy="7239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7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3BBBE" w14:textId="441BA488" w:rsidR="00F91610" w:rsidRPr="00B814E9" w:rsidRDefault="00903821" w:rsidP="000A5C3C">
                          <w:pPr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spacing w:val="-1"/>
                              <w:sz w:val="25"/>
                              <w:szCs w:val="25"/>
                            </w:rPr>
                          </w:pP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Presidenza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6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e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3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Segreteria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4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Nazionale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5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–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3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Via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4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Crescenzio,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4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19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4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–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3"/>
                              <w:sz w:val="25"/>
                              <w:szCs w:val="25"/>
                            </w:rPr>
                            <w:t xml:space="preserve"> </w:t>
                          </w:r>
                          <w:proofErr w:type="spellStart"/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int</w:t>
                          </w:r>
                          <w:proofErr w:type="spellEnd"/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.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4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4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4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–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3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00193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6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Roma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4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–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1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Tel.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4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06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4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01907734</w:t>
                          </w:r>
                        </w:p>
                        <w:p w14:paraId="13964709" w14:textId="78C6F204" w:rsidR="00F91610" w:rsidRPr="00B814E9" w:rsidRDefault="00903821" w:rsidP="000A5C3C">
                          <w:pPr>
                            <w:spacing w:line="276" w:lineRule="auto"/>
                            <w:ind w:right="31"/>
                            <w:jc w:val="center"/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</w:pP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E</w:t>
                          </w:r>
                          <w:r w:rsidR="00B814E9"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-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mail: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6"/>
                              <w:sz w:val="25"/>
                              <w:szCs w:val="25"/>
                            </w:rPr>
                            <w:t xml:space="preserve"> </w:t>
                          </w:r>
                          <w:hyperlink r:id="rId1" w:history="1">
                            <w:r w:rsidR="000A5C3C" w:rsidRPr="00B814E9">
                              <w:rPr>
                                <w:rStyle w:val="Collegamentoipertestuale"/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segreterianazionale@uspp.it</w:t>
                            </w:r>
                          </w:hyperlink>
                          <w:r w:rsidR="000A5C3C"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 xml:space="preserve"> </w:t>
                          </w:r>
                          <w:r w:rsidR="000A5C3C" w:rsidRPr="00B814E9">
                            <w:rPr>
                              <w:rFonts w:ascii="Times New Roman" w:hAnsi="Times New Roman" w:cs="Times New Roman"/>
                              <w:color w:val="0562C1"/>
                              <w:spacing w:val="-2"/>
                              <w:sz w:val="25"/>
                              <w:szCs w:val="25"/>
                              <w:u w:val="single" w:color="0562C1"/>
                            </w:rPr>
                            <w:t xml:space="preserve"> </w:t>
                          </w:r>
                          <w:proofErr w:type="spellStart"/>
                          <w:r w:rsidR="000A5C3C" w:rsidRPr="00B814E9">
                            <w:rPr>
                              <w:rFonts w:ascii="Times New Roman" w:hAnsi="Times New Roman" w:cs="Times New Roman"/>
                              <w:spacing w:val="-2"/>
                              <w:sz w:val="25"/>
                              <w:szCs w:val="25"/>
                              <w:u w:val="single" w:color="0562C1"/>
                            </w:rPr>
                            <w:t>Pec</w:t>
                          </w:r>
                          <w:proofErr w:type="spellEnd"/>
                          <w:r w:rsidR="000A5C3C" w:rsidRPr="00B814E9">
                            <w:rPr>
                              <w:rFonts w:ascii="Times New Roman" w:hAnsi="Times New Roman" w:cs="Times New Roman"/>
                              <w:color w:val="0562C1"/>
                              <w:spacing w:val="-2"/>
                              <w:sz w:val="25"/>
                              <w:szCs w:val="25"/>
                              <w:u w:val="single" w:color="0562C1"/>
                            </w:rPr>
                            <w:t xml:space="preserve">: </w:t>
                          </w:r>
                          <w:hyperlink r:id="rId2" w:history="1">
                            <w:r w:rsidR="000A5C3C" w:rsidRPr="00B814E9">
                              <w:rPr>
                                <w:rStyle w:val="Collegamentoipertestuale"/>
                                <w:rFonts w:ascii="Times New Roman" w:hAnsi="Times New Roman" w:cs="Times New Roman"/>
                                <w:spacing w:val="-2"/>
                                <w:sz w:val="25"/>
                                <w:szCs w:val="25"/>
                              </w:rPr>
                              <w:t>segreterianazionale.uspp@pec.it</w:t>
                            </w:r>
                          </w:hyperlink>
                          <w:r w:rsidR="000A5C3C" w:rsidRPr="00B814E9">
                            <w:rPr>
                              <w:rFonts w:ascii="Times New Roman" w:hAnsi="Times New Roman" w:cs="Times New Roman"/>
                              <w:color w:val="0562C1"/>
                              <w:spacing w:val="-2"/>
                              <w:sz w:val="25"/>
                              <w:szCs w:val="25"/>
                              <w:u w:val="single" w:color="0562C1"/>
                            </w:rPr>
                            <w:t xml:space="preserve"> </w:t>
                          </w:r>
                        </w:p>
                        <w:p w14:paraId="072FE40A" w14:textId="4636AB86" w:rsidR="00F91610" w:rsidRPr="00B814E9" w:rsidRDefault="00903821" w:rsidP="000A5C3C">
                          <w:pPr>
                            <w:tabs>
                              <w:tab w:val="left" w:pos="1605"/>
                            </w:tabs>
                            <w:spacing w:before="1" w:line="276" w:lineRule="auto"/>
                            <w:ind w:right="34"/>
                            <w:jc w:val="center"/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</w:pP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Twitter: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6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b/>
                              <w:color w:val="538DD3"/>
                              <w:spacing w:val="-2"/>
                              <w:sz w:val="25"/>
                              <w:szCs w:val="25"/>
                              <w:u w:val="single" w:color="538DD3"/>
                            </w:rPr>
                            <w:t>@USPolPen</w:t>
                          </w:r>
                          <w:r w:rsidR="000A5C3C" w:rsidRPr="00B814E9">
                            <w:rPr>
                              <w:rFonts w:ascii="Times New Roman" w:hAnsi="Times New Roman" w:cs="Times New Roman"/>
                              <w:b/>
                              <w:color w:val="538DD3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Facebook: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5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b/>
                              <w:color w:val="538DD3"/>
                              <w:sz w:val="25"/>
                              <w:szCs w:val="25"/>
                              <w:u w:val="single" w:color="538DD3"/>
                            </w:rPr>
                            <w:t>USPP</w:t>
                          </w:r>
                          <w:r w:rsidRPr="00B814E9">
                            <w:rPr>
                              <w:rFonts w:ascii="Times New Roman" w:hAnsi="Times New Roman" w:cs="Times New Roman"/>
                              <w:b/>
                              <w:color w:val="538DD3"/>
                              <w:spacing w:val="-3"/>
                              <w:sz w:val="25"/>
                              <w:szCs w:val="25"/>
                              <w:u w:val="single" w:color="538DD3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b/>
                              <w:color w:val="538DD3"/>
                              <w:sz w:val="25"/>
                              <w:szCs w:val="25"/>
                              <w:u w:val="single" w:color="538DD3"/>
                            </w:rPr>
                            <w:t>Polizia</w:t>
                          </w:r>
                          <w:r w:rsidRPr="00B814E9">
                            <w:rPr>
                              <w:rFonts w:ascii="Times New Roman" w:hAnsi="Times New Roman" w:cs="Times New Roman"/>
                              <w:b/>
                              <w:color w:val="538DD3"/>
                              <w:spacing w:val="-4"/>
                              <w:sz w:val="25"/>
                              <w:szCs w:val="25"/>
                              <w:u w:val="single" w:color="538DD3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b/>
                              <w:color w:val="538DD3"/>
                              <w:sz w:val="25"/>
                              <w:szCs w:val="25"/>
                              <w:u w:val="single" w:color="538DD3"/>
                            </w:rPr>
                            <w:t>Penitenziaria</w:t>
                          </w:r>
                          <w:r w:rsidRPr="00B814E9">
                            <w:rPr>
                              <w:rFonts w:ascii="Times New Roman" w:hAnsi="Times New Roman" w:cs="Times New Roman"/>
                              <w:b/>
                              <w:color w:val="538DD3"/>
                              <w:spacing w:val="42"/>
                              <w:sz w:val="25"/>
                              <w:szCs w:val="25"/>
                            </w:rPr>
                            <w:t xml:space="preserve"> 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z w:val="25"/>
                              <w:szCs w:val="25"/>
                            </w:rPr>
                            <w:t>Sito:</w:t>
                          </w:r>
                          <w:r w:rsidRPr="00B814E9">
                            <w:rPr>
                              <w:rFonts w:ascii="Times New Roman" w:hAnsi="Times New Roman" w:cs="Times New Roman"/>
                              <w:spacing w:val="-4"/>
                              <w:sz w:val="25"/>
                              <w:szCs w:val="25"/>
                            </w:rPr>
                            <w:t xml:space="preserve"> </w:t>
                          </w:r>
                          <w:hyperlink r:id="rId3">
                            <w:r w:rsidRPr="00B814E9">
                              <w:rPr>
                                <w:rFonts w:ascii="Times New Roman" w:hAnsi="Times New Roman" w:cs="Times New Roman"/>
                                <w:color w:val="0562C1"/>
                                <w:spacing w:val="-2"/>
                                <w:sz w:val="25"/>
                                <w:szCs w:val="25"/>
                                <w:u w:val="single"/>
                              </w:rPr>
                              <w:t>www.uspp.it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CF5D9C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63pt;margin-top:766.5pt;width:501pt;height:57pt;z-index:-1577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" filled="f" stroked="f">
              <v:textbox inset="0,0,0,0">
                <w:txbxContent>
                  <w:p w14:paraId="5993BBBE" w14:textId="441BA488" w:rsidR="00F91610" w:rsidRPr="00B814E9" w:rsidRDefault="00903821" w:rsidP="000A5C3C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spacing w:val="-1"/>
                        <w:sz w:val="25"/>
                        <w:szCs w:val="25"/>
                      </w:rPr>
                    </w:pP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Presidenza</w:t>
                    </w:r>
                    <w:r w:rsidRPr="00B814E9">
                      <w:rPr>
                        <w:rFonts w:ascii="Times New Roman" w:hAnsi="Times New Roman" w:cs="Times New Roman"/>
                        <w:spacing w:val="-6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e</w:t>
                    </w:r>
                    <w:r w:rsidRPr="00B814E9">
                      <w:rPr>
                        <w:rFonts w:ascii="Times New Roman" w:hAnsi="Times New Roman" w:cs="Times New Roman"/>
                        <w:spacing w:val="-3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Segreteria</w:t>
                    </w:r>
                    <w:r w:rsidRPr="00B814E9">
                      <w:rPr>
                        <w:rFonts w:ascii="Times New Roman" w:hAnsi="Times New Roman" w:cs="Times New Roman"/>
                        <w:spacing w:val="-4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Nazionale</w:t>
                    </w:r>
                    <w:r w:rsidRPr="00B814E9">
                      <w:rPr>
                        <w:rFonts w:ascii="Times New Roman" w:hAnsi="Times New Roman" w:cs="Times New Roman"/>
                        <w:spacing w:val="-5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–</w:t>
                    </w:r>
                    <w:r w:rsidRPr="00B814E9">
                      <w:rPr>
                        <w:rFonts w:ascii="Times New Roman" w:hAnsi="Times New Roman" w:cs="Times New Roman"/>
                        <w:spacing w:val="-3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Via</w:t>
                    </w:r>
                    <w:r w:rsidRPr="00B814E9">
                      <w:rPr>
                        <w:rFonts w:ascii="Times New Roman" w:hAnsi="Times New Roman" w:cs="Times New Roman"/>
                        <w:spacing w:val="-4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Crescenzio,</w:t>
                    </w:r>
                    <w:r w:rsidRPr="00B814E9">
                      <w:rPr>
                        <w:rFonts w:ascii="Times New Roman" w:hAnsi="Times New Roman" w:cs="Times New Roman"/>
                        <w:spacing w:val="-4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19</w:t>
                    </w:r>
                    <w:r w:rsidRPr="00B814E9">
                      <w:rPr>
                        <w:rFonts w:ascii="Times New Roman" w:hAnsi="Times New Roman" w:cs="Times New Roman"/>
                        <w:spacing w:val="-4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–</w:t>
                    </w:r>
                    <w:r w:rsidRPr="00B814E9">
                      <w:rPr>
                        <w:rFonts w:ascii="Times New Roman" w:hAnsi="Times New Roman" w:cs="Times New Roman"/>
                        <w:spacing w:val="-3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int</w:t>
                    </w:r>
                    <w:proofErr w:type="spellEnd"/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.</w:t>
                    </w:r>
                    <w:r w:rsidRPr="00B814E9">
                      <w:rPr>
                        <w:rFonts w:ascii="Times New Roman" w:hAnsi="Times New Roman" w:cs="Times New Roman"/>
                        <w:spacing w:val="-4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4</w:t>
                    </w:r>
                    <w:r w:rsidRPr="00B814E9">
                      <w:rPr>
                        <w:rFonts w:ascii="Times New Roman" w:hAnsi="Times New Roman" w:cs="Times New Roman"/>
                        <w:spacing w:val="-4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–</w:t>
                    </w:r>
                    <w:r w:rsidRPr="00B814E9">
                      <w:rPr>
                        <w:rFonts w:ascii="Times New Roman" w:hAnsi="Times New Roman" w:cs="Times New Roman"/>
                        <w:spacing w:val="-3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00193</w:t>
                    </w:r>
                    <w:r w:rsidRPr="00B814E9">
                      <w:rPr>
                        <w:rFonts w:ascii="Times New Roman" w:hAnsi="Times New Roman" w:cs="Times New Roman"/>
                        <w:spacing w:val="-6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Roma</w:t>
                    </w:r>
                    <w:r w:rsidRPr="00B814E9">
                      <w:rPr>
                        <w:rFonts w:ascii="Times New Roman" w:hAnsi="Times New Roman" w:cs="Times New Roman"/>
                        <w:spacing w:val="-4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–</w:t>
                    </w:r>
                    <w:r w:rsidRPr="00B814E9">
                      <w:rPr>
                        <w:rFonts w:ascii="Times New Roman" w:hAnsi="Times New Roman" w:cs="Times New Roman"/>
                        <w:spacing w:val="-1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Tel.</w:t>
                    </w:r>
                    <w:r w:rsidRPr="00B814E9">
                      <w:rPr>
                        <w:rFonts w:ascii="Times New Roman" w:hAnsi="Times New Roman" w:cs="Times New Roman"/>
                        <w:spacing w:val="-4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06</w:t>
                    </w:r>
                    <w:r w:rsidRPr="00B814E9">
                      <w:rPr>
                        <w:rFonts w:ascii="Times New Roman" w:hAnsi="Times New Roman" w:cs="Times New Roman"/>
                        <w:spacing w:val="-4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01907734</w:t>
                    </w:r>
                  </w:p>
                  <w:p w14:paraId="13964709" w14:textId="78C6F204" w:rsidR="00F91610" w:rsidRPr="00B814E9" w:rsidRDefault="00903821" w:rsidP="000A5C3C">
                    <w:pPr>
                      <w:spacing w:line="276" w:lineRule="auto"/>
                      <w:ind w:right="31"/>
                      <w:jc w:val="center"/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</w:pP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E</w:t>
                    </w:r>
                    <w:r w:rsidR="00B814E9"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-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mail:</w:t>
                    </w:r>
                    <w:r w:rsidRPr="00B814E9">
                      <w:rPr>
                        <w:rFonts w:ascii="Times New Roman" w:hAnsi="Times New Roman" w:cs="Times New Roman"/>
                        <w:spacing w:val="-6"/>
                        <w:sz w:val="25"/>
                        <w:szCs w:val="25"/>
                      </w:rPr>
                      <w:t xml:space="preserve"> </w:t>
                    </w:r>
                    <w:hyperlink r:id="rId4" w:history="1">
                      <w:r w:rsidR="000A5C3C" w:rsidRPr="00B814E9">
                        <w:rPr>
                          <w:rStyle w:val="Collegamentoipertestuale"/>
                          <w:rFonts w:ascii="Times New Roman" w:hAnsi="Times New Roman" w:cs="Times New Roman"/>
                          <w:sz w:val="25"/>
                          <w:szCs w:val="25"/>
                        </w:rPr>
                        <w:t>segreterianazionale@uspp.it</w:t>
                      </w:r>
                    </w:hyperlink>
                    <w:r w:rsidR="000A5C3C"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 xml:space="preserve"> </w:t>
                    </w:r>
                    <w:r w:rsidR="000A5C3C" w:rsidRPr="00B814E9">
                      <w:rPr>
                        <w:rFonts w:ascii="Times New Roman" w:hAnsi="Times New Roman" w:cs="Times New Roman"/>
                        <w:color w:val="0562C1"/>
                        <w:spacing w:val="-2"/>
                        <w:sz w:val="25"/>
                        <w:szCs w:val="25"/>
                        <w:u w:val="single" w:color="0562C1"/>
                      </w:rPr>
                      <w:t xml:space="preserve"> </w:t>
                    </w:r>
                    <w:proofErr w:type="spellStart"/>
                    <w:r w:rsidR="000A5C3C" w:rsidRPr="00B814E9">
                      <w:rPr>
                        <w:rFonts w:ascii="Times New Roman" w:hAnsi="Times New Roman" w:cs="Times New Roman"/>
                        <w:spacing w:val="-2"/>
                        <w:sz w:val="25"/>
                        <w:szCs w:val="25"/>
                        <w:u w:val="single" w:color="0562C1"/>
                      </w:rPr>
                      <w:t>Pec</w:t>
                    </w:r>
                    <w:proofErr w:type="spellEnd"/>
                    <w:r w:rsidR="000A5C3C" w:rsidRPr="00B814E9">
                      <w:rPr>
                        <w:rFonts w:ascii="Times New Roman" w:hAnsi="Times New Roman" w:cs="Times New Roman"/>
                        <w:color w:val="0562C1"/>
                        <w:spacing w:val="-2"/>
                        <w:sz w:val="25"/>
                        <w:szCs w:val="25"/>
                        <w:u w:val="single" w:color="0562C1"/>
                      </w:rPr>
                      <w:t xml:space="preserve">: </w:t>
                    </w:r>
                    <w:hyperlink r:id="rId5" w:history="1">
                      <w:r w:rsidR="000A5C3C" w:rsidRPr="00B814E9">
                        <w:rPr>
                          <w:rStyle w:val="Collegamentoipertestuale"/>
                          <w:rFonts w:ascii="Times New Roman" w:hAnsi="Times New Roman" w:cs="Times New Roman"/>
                          <w:spacing w:val="-2"/>
                          <w:sz w:val="25"/>
                          <w:szCs w:val="25"/>
                        </w:rPr>
                        <w:t>segreterianazionale.uspp@pec.it</w:t>
                      </w:r>
                    </w:hyperlink>
                    <w:r w:rsidR="000A5C3C" w:rsidRPr="00B814E9">
                      <w:rPr>
                        <w:rFonts w:ascii="Times New Roman" w:hAnsi="Times New Roman" w:cs="Times New Roman"/>
                        <w:color w:val="0562C1"/>
                        <w:spacing w:val="-2"/>
                        <w:sz w:val="25"/>
                        <w:szCs w:val="25"/>
                        <w:u w:val="single" w:color="0562C1"/>
                      </w:rPr>
                      <w:t xml:space="preserve"> </w:t>
                    </w:r>
                  </w:p>
                  <w:p w14:paraId="072FE40A" w14:textId="4636AB86" w:rsidR="00F91610" w:rsidRPr="00B814E9" w:rsidRDefault="00903821" w:rsidP="000A5C3C">
                    <w:pPr>
                      <w:tabs>
                        <w:tab w:val="left" w:pos="1605"/>
                      </w:tabs>
                      <w:spacing w:before="1" w:line="276" w:lineRule="auto"/>
                      <w:ind w:right="34"/>
                      <w:jc w:val="center"/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</w:pP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Twitter:</w:t>
                    </w:r>
                    <w:r w:rsidRPr="00B814E9">
                      <w:rPr>
                        <w:rFonts w:ascii="Times New Roman" w:hAnsi="Times New Roman" w:cs="Times New Roman"/>
                        <w:spacing w:val="-6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b/>
                        <w:color w:val="538DD3"/>
                        <w:spacing w:val="-2"/>
                        <w:sz w:val="25"/>
                        <w:szCs w:val="25"/>
                        <w:u w:val="single" w:color="538DD3"/>
                      </w:rPr>
                      <w:t>@USPolPen</w:t>
                    </w:r>
                    <w:r w:rsidR="000A5C3C" w:rsidRPr="00B814E9">
                      <w:rPr>
                        <w:rFonts w:ascii="Times New Roman" w:hAnsi="Times New Roman" w:cs="Times New Roman"/>
                        <w:b/>
                        <w:color w:val="538DD3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Facebook:</w:t>
                    </w:r>
                    <w:r w:rsidRPr="00B814E9">
                      <w:rPr>
                        <w:rFonts w:ascii="Times New Roman" w:hAnsi="Times New Roman" w:cs="Times New Roman"/>
                        <w:spacing w:val="-5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b/>
                        <w:color w:val="538DD3"/>
                        <w:sz w:val="25"/>
                        <w:szCs w:val="25"/>
                        <w:u w:val="single" w:color="538DD3"/>
                      </w:rPr>
                      <w:t>USPP</w:t>
                    </w:r>
                    <w:r w:rsidRPr="00B814E9">
                      <w:rPr>
                        <w:rFonts w:ascii="Times New Roman" w:hAnsi="Times New Roman" w:cs="Times New Roman"/>
                        <w:b/>
                        <w:color w:val="538DD3"/>
                        <w:spacing w:val="-3"/>
                        <w:sz w:val="25"/>
                        <w:szCs w:val="25"/>
                        <w:u w:val="single" w:color="538DD3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b/>
                        <w:color w:val="538DD3"/>
                        <w:sz w:val="25"/>
                        <w:szCs w:val="25"/>
                        <w:u w:val="single" w:color="538DD3"/>
                      </w:rPr>
                      <w:t>Polizia</w:t>
                    </w:r>
                    <w:r w:rsidRPr="00B814E9">
                      <w:rPr>
                        <w:rFonts w:ascii="Times New Roman" w:hAnsi="Times New Roman" w:cs="Times New Roman"/>
                        <w:b/>
                        <w:color w:val="538DD3"/>
                        <w:spacing w:val="-4"/>
                        <w:sz w:val="25"/>
                        <w:szCs w:val="25"/>
                        <w:u w:val="single" w:color="538DD3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b/>
                        <w:color w:val="538DD3"/>
                        <w:sz w:val="25"/>
                        <w:szCs w:val="25"/>
                        <w:u w:val="single" w:color="538DD3"/>
                      </w:rPr>
                      <w:t>Penitenziaria</w:t>
                    </w:r>
                    <w:r w:rsidRPr="00B814E9">
                      <w:rPr>
                        <w:rFonts w:ascii="Times New Roman" w:hAnsi="Times New Roman" w:cs="Times New Roman"/>
                        <w:b/>
                        <w:color w:val="538DD3"/>
                        <w:spacing w:val="42"/>
                        <w:sz w:val="25"/>
                        <w:szCs w:val="25"/>
                      </w:rPr>
                      <w:t xml:space="preserve"> </w:t>
                    </w:r>
                    <w:r w:rsidRPr="00B814E9">
                      <w:rPr>
                        <w:rFonts w:ascii="Times New Roman" w:hAnsi="Times New Roman" w:cs="Times New Roman"/>
                        <w:sz w:val="25"/>
                        <w:szCs w:val="25"/>
                      </w:rPr>
                      <w:t>Sito:</w:t>
                    </w:r>
                    <w:r w:rsidRPr="00B814E9">
                      <w:rPr>
                        <w:rFonts w:ascii="Times New Roman" w:hAnsi="Times New Roman" w:cs="Times New Roman"/>
                        <w:spacing w:val="-4"/>
                        <w:sz w:val="25"/>
                        <w:szCs w:val="25"/>
                      </w:rPr>
                      <w:t xml:space="preserve"> </w:t>
                    </w:r>
                    <w:hyperlink r:id="rId6">
                      <w:r w:rsidRPr="00B814E9">
                        <w:rPr>
                          <w:rFonts w:ascii="Times New Roman" w:hAnsi="Times New Roman" w:cs="Times New Roman"/>
                          <w:color w:val="0562C1"/>
                          <w:spacing w:val="-2"/>
                          <w:sz w:val="25"/>
                          <w:szCs w:val="25"/>
                          <w:u w:val="single"/>
                        </w:rPr>
                        <w:t>www.uspp.it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85471">
      <w:rPr>
        <w:sz w:val="20"/>
      </w:rPr>
      <w:ptab w:relativeTo="margin" w:alignment="center" w:leader="none"/>
    </w:r>
    <w:r w:rsidR="00085471">
      <w:rPr>
        <w:noProof/>
      </w:rPr>
      <mc:AlternateContent>
        <mc:Choice Requires="wpg">
          <w:drawing>
            <wp:anchor distT="0" distB="0" distL="0" distR="0" simplePos="0" relativeHeight="487539712" behindDoc="1" locked="0" layoutInCell="1" allowOverlap="1" wp14:anchorId="0104C588" wp14:editId="12479135">
              <wp:simplePos x="0" y="0"/>
              <wp:positionH relativeFrom="page">
                <wp:posOffset>9525</wp:posOffset>
              </wp:positionH>
              <wp:positionV relativeFrom="page">
                <wp:posOffset>9667875</wp:posOffset>
              </wp:positionV>
              <wp:extent cx="7551420" cy="635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1420" cy="63500"/>
                        <a:chOff x="0" y="0"/>
                        <a:chExt cx="7551420" cy="6350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12700" y="25400"/>
                          <a:ext cx="75387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8720" h="38100">
                              <a:moveTo>
                                <a:pt x="0" y="38099"/>
                              </a:moveTo>
                              <a:lnTo>
                                <a:pt x="7538339" y="38099"/>
                              </a:lnTo>
                              <a:lnTo>
                                <a:pt x="7538339" y="0"/>
                              </a:ln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D78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51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1420" h="38100">
                              <a:moveTo>
                                <a:pt x="0" y="38099"/>
                              </a:moveTo>
                              <a:lnTo>
                                <a:pt x="7551039" y="38099"/>
                              </a:lnTo>
                              <a:lnTo>
                                <a:pt x="7551039" y="0"/>
                              </a:ln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FB2F8BB" id="Group 2" o:spid="_x0000_s1026" style="position:absolute;margin-left:.75pt;margin-top:761.25pt;width:594.6pt;height:5pt;z-index:-15776768;mso-wrap-distance-left:0;mso-wrap-distance-right:0;mso-position-horizontal-relative:page;mso-position-vertical-relative:page" coordsize="7551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">
              <v:shape id="Graphic 3" o:spid="_x0000_s1027" style="position:absolute;left:127;top:254;width:75387;height:381;visibility:visible;mso-wrap-style:square;v-text-anchor:top" coordsize="75387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" path="m,38099r7538339,l7538339,,,,,38099xe" fillcolor="#1f4d78" stroked="f">
                <v:fill opacity="32896f"/>
                <v:path arrowok="t"/>
              </v:shape>
              <v:shape id="Graphic 4" o:spid="_x0000_s1028" style="position:absolute;width:75514;height:381;visibility:visible;mso-wrap-style:square;v-text-anchor:top" coordsize="75514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" path="m,38099r7551039,l7551039,,,,,38099xe" fillcolor="#f1f1f1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8CB00" w14:textId="77777777" w:rsidR="00EC3161" w:rsidRDefault="00EC3161">
      <w:r>
        <w:separator/>
      </w:r>
    </w:p>
  </w:footnote>
  <w:footnote w:type="continuationSeparator" w:id="0">
    <w:p w14:paraId="5A27BF22" w14:textId="77777777" w:rsidR="00EC3161" w:rsidRDefault="00EC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9327" w14:textId="77777777" w:rsidR="00F91610" w:rsidRDefault="0090382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200" behindDoc="1" locked="0" layoutInCell="1" allowOverlap="1" wp14:anchorId="59413876" wp14:editId="4B603E2A">
          <wp:simplePos x="0" y="0"/>
          <wp:positionH relativeFrom="page">
            <wp:posOffset>466725</wp:posOffset>
          </wp:positionH>
          <wp:positionV relativeFrom="topMargin">
            <wp:align>bottom</wp:align>
          </wp:positionV>
          <wp:extent cx="2981325" cy="1390650"/>
          <wp:effectExtent l="0" t="0" r="9525" b="0"/>
          <wp:wrapNone/>
          <wp:docPr id="21614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81325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23E45"/>
    <w:multiLevelType w:val="hybridMultilevel"/>
    <w:tmpl w:val="49F6CA5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745E52"/>
    <w:multiLevelType w:val="multilevel"/>
    <w:tmpl w:val="6CFA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B04B0"/>
    <w:multiLevelType w:val="hybridMultilevel"/>
    <w:tmpl w:val="1F520268"/>
    <w:lvl w:ilvl="0" w:tplc="0410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484F40B4"/>
    <w:multiLevelType w:val="hybridMultilevel"/>
    <w:tmpl w:val="ADCCD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1154E"/>
    <w:multiLevelType w:val="hybridMultilevel"/>
    <w:tmpl w:val="88BE8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C0D29"/>
    <w:multiLevelType w:val="hybridMultilevel"/>
    <w:tmpl w:val="BDC23D42"/>
    <w:lvl w:ilvl="0" w:tplc="88DE4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527EF"/>
    <w:multiLevelType w:val="multilevel"/>
    <w:tmpl w:val="524EF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42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10"/>
    <w:rsid w:val="00026C6C"/>
    <w:rsid w:val="00031FB6"/>
    <w:rsid w:val="00085471"/>
    <w:rsid w:val="000907BD"/>
    <w:rsid w:val="000A191D"/>
    <w:rsid w:val="000A5C3C"/>
    <w:rsid w:val="000D0147"/>
    <w:rsid w:val="000D6E0A"/>
    <w:rsid w:val="000F4FD4"/>
    <w:rsid w:val="00104759"/>
    <w:rsid w:val="001D36FD"/>
    <w:rsid w:val="002104BA"/>
    <w:rsid w:val="002133C4"/>
    <w:rsid w:val="00247B58"/>
    <w:rsid w:val="00261B83"/>
    <w:rsid w:val="00294EFB"/>
    <w:rsid w:val="002C2A8A"/>
    <w:rsid w:val="002C34C5"/>
    <w:rsid w:val="00344EC1"/>
    <w:rsid w:val="003821C5"/>
    <w:rsid w:val="00383939"/>
    <w:rsid w:val="003B5106"/>
    <w:rsid w:val="00435741"/>
    <w:rsid w:val="00454482"/>
    <w:rsid w:val="004547D5"/>
    <w:rsid w:val="004767D8"/>
    <w:rsid w:val="004C4A92"/>
    <w:rsid w:val="004E48EC"/>
    <w:rsid w:val="004F4DBA"/>
    <w:rsid w:val="005174D1"/>
    <w:rsid w:val="00554882"/>
    <w:rsid w:val="005A2D43"/>
    <w:rsid w:val="006A330A"/>
    <w:rsid w:val="006D4A1F"/>
    <w:rsid w:val="00732438"/>
    <w:rsid w:val="00740E0F"/>
    <w:rsid w:val="007845D0"/>
    <w:rsid w:val="007B1094"/>
    <w:rsid w:val="007C7F69"/>
    <w:rsid w:val="00800A9A"/>
    <w:rsid w:val="00810A31"/>
    <w:rsid w:val="008600A4"/>
    <w:rsid w:val="00865FAE"/>
    <w:rsid w:val="00896BF1"/>
    <w:rsid w:val="008E56F3"/>
    <w:rsid w:val="008F0A6C"/>
    <w:rsid w:val="008F0CF5"/>
    <w:rsid w:val="008F4ACD"/>
    <w:rsid w:val="00903821"/>
    <w:rsid w:val="009125BD"/>
    <w:rsid w:val="00941809"/>
    <w:rsid w:val="009501C1"/>
    <w:rsid w:val="00954B5B"/>
    <w:rsid w:val="00980659"/>
    <w:rsid w:val="009E590C"/>
    <w:rsid w:val="00A03281"/>
    <w:rsid w:val="00A23826"/>
    <w:rsid w:val="00AB384D"/>
    <w:rsid w:val="00AC0D92"/>
    <w:rsid w:val="00AD377C"/>
    <w:rsid w:val="00AD5745"/>
    <w:rsid w:val="00AF6BC7"/>
    <w:rsid w:val="00B021D1"/>
    <w:rsid w:val="00B04AFE"/>
    <w:rsid w:val="00B3668F"/>
    <w:rsid w:val="00B50518"/>
    <w:rsid w:val="00B62913"/>
    <w:rsid w:val="00B63C83"/>
    <w:rsid w:val="00B814E9"/>
    <w:rsid w:val="00B93A94"/>
    <w:rsid w:val="00BB577C"/>
    <w:rsid w:val="00BD2511"/>
    <w:rsid w:val="00BF1E26"/>
    <w:rsid w:val="00C45204"/>
    <w:rsid w:val="00C50F4C"/>
    <w:rsid w:val="00C535DA"/>
    <w:rsid w:val="00CA11C2"/>
    <w:rsid w:val="00D13E7D"/>
    <w:rsid w:val="00D253CB"/>
    <w:rsid w:val="00D606CC"/>
    <w:rsid w:val="00E91A5C"/>
    <w:rsid w:val="00EA0E47"/>
    <w:rsid w:val="00EA2CFC"/>
    <w:rsid w:val="00EC3161"/>
    <w:rsid w:val="00F36107"/>
    <w:rsid w:val="00F91610"/>
    <w:rsid w:val="00FA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B4326"/>
  <w15:docId w15:val="{AE44FA5E-3981-4630-A66C-A000D5FD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Baskerville Old Face" w:eastAsia="Baskerville Old Face" w:hAnsi="Baskerville Old Face" w:cs="Baskerville Old Face"/>
      <w:lang w:val="it-IT"/>
    </w:rPr>
  </w:style>
  <w:style w:type="paragraph" w:styleId="Titolo1">
    <w:name w:val="heading 1"/>
    <w:basedOn w:val="Normale"/>
    <w:uiPriority w:val="9"/>
    <w:qFormat/>
    <w:pPr>
      <w:spacing w:line="279" w:lineRule="exact"/>
      <w:ind w:right="112"/>
      <w:jc w:val="right"/>
      <w:outlineLvl w:val="0"/>
    </w:pPr>
    <w:rPr>
      <w:b/>
      <w:bCs/>
      <w:i/>
      <w:iCs/>
      <w:sz w:val="25"/>
      <w:szCs w:val="25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85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471"/>
    <w:rPr>
      <w:rFonts w:ascii="Baskerville Old Face" w:eastAsia="Baskerville Old Face" w:hAnsi="Baskerville Old Face" w:cs="Baskerville Old Fac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5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471"/>
    <w:rPr>
      <w:rFonts w:ascii="Baskerville Old Face" w:eastAsia="Baskerville Old Face" w:hAnsi="Baskerville Old Face" w:cs="Baskerville Old Fac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535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5D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B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pp.it/" TargetMode="External"/><Relationship Id="rId2" Type="http://schemas.openxmlformats.org/officeDocument/2006/relationships/hyperlink" Target="mailto:segreterianazionale.uspp@pec.it" TargetMode="External"/><Relationship Id="rId1" Type="http://schemas.openxmlformats.org/officeDocument/2006/relationships/hyperlink" Target="mailto:segreterianazionale@uspp.it" TargetMode="External"/><Relationship Id="rId6" Type="http://schemas.openxmlformats.org/officeDocument/2006/relationships/hyperlink" Target="http://www.uspp.it/" TargetMode="External"/><Relationship Id="rId5" Type="http://schemas.openxmlformats.org/officeDocument/2006/relationships/hyperlink" Target="mailto:segreterianazionale.uspp@pec.it" TargetMode="External"/><Relationship Id="rId4" Type="http://schemas.openxmlformats.org/officeDocument/2006/relationships/hyperlink" Target="mailto:segreterianazionale@usp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E3B6-13ED-B945-91D3-FC1A4C97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corrado</dc:creator>
  <cp:lastModifiedBy>Giuseppe Moretti</cp:lastModifiedBy>
  <cp:revision>2</cp:revision>
  <cp:lastPrinted>2025-04-14T07:38:00Z</cp:lastPrinted>
  <dcterms:created xsi:type="dcterms:W3CDTF">2025-04-15T16:26:00Z</dcterms:created>
  <dcterms:modified xsi:type="dcterms:W3CDTF">2025-04-15T16:26:00Z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2024-02-05T00:00:00Z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D:20231218104700</vt:lpwstr>
  </property>
</Properties>
</file>