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both"/>
        <w:rPr>
          <w:sz w:val="30"/>
          <w:szCs w:val="30"/>
        </w:rPr>
      </w:pPr>
      <w:r>
        <w:rPr>
          <w:sz w:val="30"/>
          <w:szCs w:val="30"/>
        </w:rPr>
        <w:t>Maffi (Civici, con De Pascale Presidente): “Consumo di suolo, servono nuovi modelli per contrastare le alluvioni”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“</w:t>
      </w:r>
      <w:r>
        <w:rPr/>
        <w:t xml:space="preserve">Non basta ripristinare quello che </w:t>
      </w:r>
      <w:r>
        <w:rPr/>
        <w:t>è andato distrutto</w:t>
      </w:r>
      <w:r>
        <w:rPr/>
        <w:t xml:space="preserve">, ma bisogna riprogettare </w:t>
      </w:r>
      <w:r>
        <w:rPr/>
        <w:t>il territorio</w:t>
      </w:r>
      <w:r>
        <w:rPr/>
        <w:t xml:space="preserve">, con politiche architettoniche </w:t>
      </w:r>
      <w:r>
        <w:rPr/>
        <w:t xml:space="preserve">e </w:t>
      </w:r>
      <w:r>
        <w:rPr/>
        <w:t>ambientali a lungo termine, perché non è possibile rientrare nella propria casa tre-quattro volte nel giro di un anno e mezzo a causa delle alluvioni”. È quanto afferma Emanuele Maffi, candidato per la lista “Civici, con D</w:t>
      </w:r>
      <w:r>
        <w:rPr/>
        <w:t>e</w:t>
      </w:r>
      <w:r>
        <w:rPr/>
        <w:t xml:space="preserve"> Pascale </w:t>
      </w:r>
      <w:r>
        <w:rPr/>
        <w:t>Presidente</w:t>
      </w:r>
      <w:r>
        <w:rPr/>
        <w:t xml:space="preserve">” alle prossime elezioni regionali del 17-18 novembre. “Nelle zone colpite - prosegue - erano presenti solo parzialmente delle casse di espansione, che avrebbero consentito all'acqua di fluire correttamente. Quando cadono 175 ml di pioggia in 6 ore, come successo a Bologna, ci troviamo di fronte al fatto che la nostra rete </w:t>
      </w:r>
      <w:r>
        <w:rPr/>
        <w:t>fluviaria</w:t>
      </w:r>
      <w:r>
        <w:rPr/>
        <w:t xml:space="preserve"> non è sviluppata per contenere questi volumi d'acqua”. Altro problema, aggiunge Maffi, è dovuto al consumo di suolo indiscriminato in zone fragili. “Fino al 2006 c'è stato un forte sviluppo costruttivo, si progettava in base a modelli che non tenevano conto di elevata quantità di piogge. Ora ci troviamo in una situazione in cui è normale pensare a nuovi modelli, nuovi parametri, per ripensare ad una edilizia completamente diversa, che tenga conto anche di piogge prolungate”. 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“</w:t>
      </w:r>
      <w:r>
        <w:rPr/>
        <w:t>O proseguiamo in questa direzione o a</w:t>
      </w:r>
      <w:r>
        <w:rPr/>
        <w:t xml:space="preserve">ndranno fatti </w:t>
      </w:r>
      <w:r>
        <w:rPr/>
        <w:t xml:space="preserve">ulteriori </w:t>
      </w:r>
      <w:r>
        <w:rPr/>
        <w:t xml:space="preserve">sacrifici per i territori alluvionati, - conclude - in alcuni casi si dovrà pensare a spostare alcune famiglie dal luogo dove vivono, nei casi estremi, perché così per loro non è più possibile vivere, con le valigie sempre pronte. È già in atto una mappatura”.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LibreOffice/24.2.2.2$Windows_X86_64 LibreOffice_project/d56cc158d8a96260b836f100ef4b4ef25d6f1a01</Application>
  <AppVersion>15.0000</AppVersion>
  <Pages>1</Pages>
  <Words>254</Words>
  <Characters>1366</Characters>
  <CharactersWithSpaces>1619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2024-10-21T21:47:32Z</dcterms:modified>
  <cp:revision>2</cp:revision>
  <dc:subject/>
  <dc:title/>
</cp:coreProperties>
</file>