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uppressAutoHyphens w:val="true"/>
        <w:textAlignment w:val="baseline"/>
        <w:rPr>
          <w:lang w:val="it-IT"/>
        </w:rPr>
      </w:pPr>
      <w:r>
        <w:rPr>
          <w:lang w:val="it-IT"/>
        </w:rPr>
      </w:r>
    </w:p>
    <w:p>
      <w:pPr>
        <w:pStyle w:val="Normal"/>
        <w:suppressAutoHyphens w:val="true"/>
        <w:jc w:val="both"/>
        <w:rPr/>
      </w:pPr>
      <w:r>
        <w:rPr>
          <w:rFonts w:ascii="Times New Roman" w:hAnsi="Times New Roman"/>
          <w:b w:val="false"/>
          <w:bCs w:val="false"/>
          <w:i w:val="false"/>
          <w:iCs/>
          <w:caps w:val="false"/>
          <w:smallCaps w:val="false"/>
          <w:strike w:val="false"/>
          <w:dstrike w:val="false"/>
          <w:color w:val="000000"/>
          <w:spacing w:val="0"/>
          <w:sz w:val="28"/>
          <w:szCs w:val="28"/>
          <w:u w:val="none"/>
          <w:effect w:val="none"/>
          <w:lang w:val="it-IT"/>
        </w:rPr>
        <w:t xml:space="preserve">Piacenza, </w:t>
      </w:r>
      <w:r>
        <w:rPr>
          <w:rFonts w:ascii="Times New Roman" w:hAnsi="Times New Roman"/>
          <w:b w:val="false"/>
          <w:bCs w:val="false"/>
          <w:i w:val="false"/>
          <w:iCs/>
          <w:caps w:val="false"/>
          <w:smallCaps w:val="false"/>
          <w:strike w:val="false"/>
          <w:dstrike w:val="false"/>
          <w:color w:val="000000"/>
          <w:spacing w:val="0"/>
          <w:sz w:val="28"/>
          <w:szCs w:val="28"/>
          <w:u w:val="none"/>
          <w:effect w:val="none"/>
          <w:lang w:val="it-IT"/>
        </w:rPr>
        <w:t>2</w:t>
      </w:r>
      <w:r>
        <w:rPr>
          <w:rFonts w:ascii="Times New Roman" w:hAnsi="Times New Roman"/>
          <w:b w:val="false"/>
          <w:bCs w:val="false"/>
          <w:i w:val="false"/>
          <w:iCs/>
          <w:caps w:val="false"/>
          <w:smallCaps w:val="false"/>
          <w:strike w:val="false"/>
          <w:dstrike w:val="false"/>
          <w:color w:val="000000"/>
          <w:spacing w:val="0"/>
          <w:sz w:val="28"/>
          <w:szCs w:val="28"/>
          <w:u w:val="none"/>
          <w:effect w:val="none"/>
          <w:lang w:val="it-IT"/>
        </w:rPr>
        <w:t>4</w:t>
      </w:r>
      <w:r>
        <w:rPr>
          <w:rFonts w:ascii="Times New Roman" w:hAnsi="Times New Roman"/>
          <w:b w:val="false"/>
          <w:bCs w:val="false"/>
          <w:i w:val="false"/>
          <w:iCs/>
          <w:caps w:val="false"/>
          <w:smallCaps w:val="false"/>
          <w:strike w:val="false"/>
          <w:dstrike w:val="false"/>
          <w:color w:val="000000"/>
          <w:spacing w:val="0"/>
          <w:sz w:val="28"/>
          <w:szCs w:val="28"/>
          <w:u w:val="none"/>
          <w:effect w:val="none"/>
          <w:lang w:val="it-IT"/>
        </w:rPr>
        <w:t xml:space="preserve"> marzo 2023</w:t>
        <w:br/>
        <w:br/>
      </w:r>
      <w:r>
        <w:rPr>
          <w:rFonts w:ascii="Times New Roman" w:hAnsi="Times New Roman"/>
          <w:b/>
          <w:bCs/>
          <w:i w:val="false"/>
          <w:iCs/>
          <w:caps w:val="false"/>
          <w:smallCaps w:val="false"/>
          <w:strike w:val="false"/>
          <w:dstrike w:val="false"/>
          <w:color w:val="000000"/>
          <w:spacing w:val="0"/>
          <w:sz w:val="28"/>
          <w:szCs w:val="28"/>
          <w:u w:val="none"/>
          <w:effect w:val="none"/>
          <w:lang w:val="it-IT"/>
        </w:rPr>
        <w:t>Oggetto:</w:t>
      </w:r>
      <w:r>
        <w:rPr>
          <w:rFonts w:ascii="Times New Roman" w:hAnsi="Times New Roman"/>
          <w:b/>
          <w:bCs/>
          <w:i w:val="false"/>
          <w:iCs/>
          <w:caps w:val="false"/>
          <w:smallCaps w:val="false"/>
          <w:strike w:val="false"/>
          <w:dstrike w:val="false"/>
          <w:color w:val="000000"/>
          <w:spacing w:val="0"/>
          <w:sz w:val="28"/>
          <w:szCs w:val="28"/>
          <w:u w:val="none"/>
          <w:effect w:val="none"/>
          <w:lang w:val="it-IT"/>
        </w:rPr>
        <w:t xml:space="preserve"> </w:t>
      </w:r>
      <w:r>
        <w:rPr>
          <w:rFonts w:ascii="Times New Roman" w:hAnsi="Times New Roman"/>
          <w:b/>
          <w:bCs/>
          <w:i w:val="false"/>
          <w:iCs/>
          <w:caps w:val="false"/>
          <w:smallCaps w:val="false"/>
          <w:strike w:val="false"/>
          <w:dstrike w:val="false"/>
          <w:color w:val="000000"/>
          <w:spacing w:val="0"/>
          <w:sz w:val="28"/>
          <w:szCs w:val="28"/>
          <w:u w:val="none"/>
          <w:effect w:val="none"/>
          <w:lang w:val="it-IT"/>
        </w:rPr>
        <w:t>Duathlon “La Primogenita”, le limitazioni al traffico</w:t>
      </w:r>
    </w:p>
    <w:p>
      <w:pPr>
        <w:pStyle w:val="Normal"/>
        <w:suppressAutoHyphens w:val="true"/>
        <w:jc w:val="both"/>
        <w:rPr/>
      </w:pPr>
      <w:r>
        <w:rPr/>
      </w:r>
    </w:p>
    <w:p>
      <w:pPr>
        <w:pStyle w:val="Normal"/>
        <w:suppressAutoHyphens w:val="true"/>
        <w:jc w:val="both"/>
        <w:rPr>
          <w:b w:val="false"/>
          <w:b w:val="false"/>
          <w:bCs w:val="false"/>
        </w:rPr>
      </w:pPr>
      <w:r>
        <w:rPr>
          <w:rFonts w:ascii="Times New Roman" w:hAnsi="Times New Roman"/>
          <w:b w:val="false"/>
          <w:bCs w:val="false"/>
          <w:i w:val="false"/>
          <w:iCs/>
          <w:caps w:val="false"/>
          <w:smallCaps w:val="false"/>
          <w:strike w:val="false"/>
          <w:dstrike w:val="false"/>
          <w:color w:val="000000"/>
          <w:spacing w:val="0"/>
          <w:sz w:val="28"/>
          <w:szCs w:val="28"/>
          <w:u w:val="none"/>
          <w:effect w:val="none"/>
          <w:lang w:val="it-IT"/>
        </w:rPr>
        <w:t>P</w:t>
      </w:r>
      <w:r>
        <w:rPr>
          <w:rFonts w:ascii="Times New Roman" w:hAnsi="Times New Roman"/>
          <w:b w:val="false"/>
          <w:bCs w:val="false"/>
          <w:i w:val="false"/>
          <w:iCs/>
          <w:caps w:val="false"/>
          <w:smallCaps w:val="false"/>
          <w:strike w:val="false"/>
          <w:dstrike w:val="false"/>
          <w:color w:val="000000"/>
          <w:spacing w:val="0"/>
          <w:sz w:val="28"/>
          <w:szCs w:val="28"/>
          <w:u w:val="none"/>
          <w:effect w:val="none"/>
          <w:lang w:val="it-IT"/>
        </w:rPr>
        <w:t xml:space="preserve">er consentire lo svolgimento in sicurezza della manifestazione sportiva “Duathlon La Primogenita”, nel fine settimana si renderanno necessarie alcune limitazioni al traffico. </w:t>
      </w:r>
    </w:p>
    <w:p>
      <w:pPr>
        <w:pStyle w:val="Normal"/>
        <w:suppressAutoHyphens w:val="true"/>
        <w:jc w:val="both"/>
        <w:rPr>
          <w:rFonts w:ascii="Times New Roman" w:hAnsi="Times New Roman"/>
          <w:b w:val="false"/>
          <w:b w:val="false"/>
          <w:bCs w:val="false"/>
          <w:i w:val="false"/>
          <w:i/>
          <w:iCs/>
          <w:caps w:val="false"/>
          <w:smallCaps w:val="false"/>
          <w:strike w:val="false"/>
          <w:dstrike w:val="false"/>
          <w:color w:val="000000"/>
          <w:spacing w:val="0"/>
          <w:sz w:val="28"/>
          <w:szCs w:val="28"/>
          <w:u w:val="none"/>
          <w:effect w:val="none"/>
          <w:lang w:val="it-IT"/>
        </w:rPr>
      </w:pPr>
      <w:r>
        <w:rPr>
          <w:rFonts w:ascii="Times New Roman" w:hAnsi="Times New Roman"/>
          <w:b w:val="false"/>
          <w:bCs w:val="false"/>
          <w:i w:val="false"/>
          <w:iCs/>
          <w:caps w:val="false"/>
          <w:smallCaps w:val="false"/>
          <w:strike w:val="false"/>
          <w:dstrike w:val="false"/>
          <w:color w:val="000000"/>
          <w:spacing w:val="0"/>
          <w:sz w:val="28"/>
          <w:szCs w:val="28"/>
          <w:u w:val="none"/>
          <w:effect w:val="none"/>
          <w:lang w:val="it-IT"/>
        </w:rPr>
        <w:t>Dalle 11 di sabato 25 fino alle ore 20 di domenica 26 marzo, sarà istituito il divieto di sosta con rimozione forzata nel piazzale di Porta Borghetto, mentre lo stesso provvedimento avrà inizio dalle ore 13 di sabato 25 – sempre sino alle 20 del giorno dopo – in piazza Casali.</w:t>
      </w:r>
    </w:p>
    <w:p>
      <w:pPr>
        <w:pStyle w:val="Normal"/>
        <w:suppressAutoHyphens w:val="true"/>
        <w:jc w:val="both"/>
        <w:rPr/>
      </w:pPr>
      <w:r>
        <w:rPr>
          <w:rFonts w:ascii="Times New Roman" w:hAnsi="Times New Roman"/>
          <w:b w:val="false"/>
          <w:bCs w:val="false"/>
          <w:i w:val="false"/>
          <w:iCs/>
          <w:caps w:val="false"/>
          <w:smallCaps w:val="false"/>
          <w:strike w:val="false"/>
          <w:dstrike w:val="false"/>
          <w:color w:val="000000"/>
          <w:spacing w:val="0"/>
          <w:sz w:val="28"/>
          <w:szCs w:val="28"/>
          <w:u w:val="none"/>
          <w:effect w:val="none"/>
          <w:lang w:val="it-IT"/>
        </w:rPr>
        <w:t xml:space="preserve">Dalle ore 7 di domenica 26, sino al termine del passaggio degli atleti, il divieto di sosta con rimozione forzata sarà in vigore nell'area di parcheggio di via Maculani e negli spazi di sosta sul lato Nord della strada, nonché nelle aree di parcheggio di via XXI Aprile all'altezza di via Nino Bixio e largo Brigata Piacenza, adiacente a Palazzo Farnese: qui potranno posteggiare i partecipanti alla gara, apponendo sul parabrezza l'apposito contrassegno identificativo. Varrà per tutti, invece, il divieto di sosta con rimozione forzata nell'area antistante gli ingressi alla sede Ausl di piazzale Milano (inclusi i posti riservati agli invalidi), in piazza Cittadella, nel tratto di via Cittadella tra via Borghetto e via Bacciocchi, nel tratto di via Gregorio X tra via Cittadella e via Gioia, in via Gioia (da via Gregorio X a via Della Ferma), in via Della Ferma (da via X Giugno a via Gioia), nel tratto di via Cavour tra via Bacciocchi e via Gregorio X, nel tratto di via Bertè tra il mercato rionale di piazza Casali e quest'ultima), </w:t>
      </w:r>
      <w:r>
        <w:rPr>
          <w:rFonts w:ascii="Times New Roman" w:hAnsi="Times New Roman"/>
          <w:b w:val="false"/>
          <w:bCs w:val="false"/>
          <w:i w:val="false"/>
          <w:iCs/>
          <w:caps w:val="false"/>
          <w:smallCaps w:val="false"/>
          <w:strike w:val="false"/>
          <w:dstrike w:val="false"/>
          <w:color w:val="000000"/>
          <w:spacing w:val="0"/>
          <w:sz w:val="28"/>
          <w:szCs w:val="28"/>
          <w:u w:val="none"/>
          <w:effect w:val="none"/>
          <w:lang w:val="it-IT"/>
        </w:rPr>
        <w:t>in</w:t>
      </w:r>
      <w:r>
        <w:rPr>
          <w:rFonts w:ascii="Times New Roman" w:hAnsi="Times New Roman"/>
          <w:b w:val="false"/>
          <w:bCs w:val="false"/>
          <w:i w:val="false"/>
          <w:iCs/>
          <w:caps w:val="false"/>
          <w:smallCaps w:val="false"/>
          <w:strike w:val="false"/>
          <w:dstrike w:val="false"/>
          <w:color w:val="000000"/>
          <w:spacing w:val="0"/>
          <w:sz w:val="28"/>
          <w:szCs w:val="28"/>
          <w:u w:val="none"/>
          <w:effect w:val="none"/>
          <w:lang w:val="it-IT"/>
        </w:rPr>
        <w:t xml:space="preserve"> viale Risorgimento (incluso il marciapiede </w:t>
      </w:r>
      <w:r>
        <w:rPr>
          <w:rFonts w:ascii="Times New Roman" w:hAnsi="Times New Roman"/>
          <w:b w:val="false"/>
          <w:bCs w:val="false"/>
          <w:i w:val="false"/>
          <w:iCs/>
          <w:caps w:val="false"/>
          <w:smallCaps w:val="false"/>
          <w:strike w:val="false"/>
          <w:dstrike w:val="false"/>
          <w:color w:val="000000"/>
          <w:spacing w:val="0"/>
          <w:sz w:val="28"/>
          <w:szCs w:val="28"/>
          <w:u w:val="none"/>
          <w:effect w:val="none"/>
          <w:lang w:val="it-IT"/>
        </w:rPr>
        <w:t>sul lato destro</w:t>
      </w:r>
      <w:r>
        <w:rPr>
          <w:rFonts w:ascii="Times New Roman" w:hAnsi="Times New Roman"/>
          <w:b w:val="false"/>
          <w:bCs w:val="false"/>
          <w:i w:val="false"/>
          <w:iCs/>
          <w:caps w:val="false"/>
          <w:smallCaps w:val="false"/>
          <w:strike w:val="false"/>
          <w:dstrike w:val="false"/>
          <w:color w:val="000000"/>
          <w:spacing w:val="0"/>
          <w:sz w:val="28"/>
          <w:szCs w:val="28"/>
          <w:u w:val="none"/>
          <w:effect w:val="none"/>
          <w:lang w:val="it-IT"/>
        </w:rPr>
        <w:t>, fino a piazzale Milano) e in via Tramello.</w:t>
      </w:r>
    </w:p>
    <w:p>
      <w:pPr>
        <w:pStyle w:val="Normal"/>
        <w:suppressAutoHyphens w:val="true"/>
        <w:jc w:val="both"/>
        <w:rPr/>
      </w:pPr>
      <w:r>
        <w:rPr>
          <w:rFonts w:ascii="Times New Roman" w:hAnsi="Times New Roman"/>
          <w:b w:val="false"/>
          <w:bCs w:val="false"/>
          <w:i w:val="false"/>
          <w:iCs/>
          <w:caps w:val="false"/>
          <w:smallCaps w:val="false"/>
          <w:strike w:val="false"/>
          <w:dstrike w:val="false"/>
          <w:color w:val="000000"/>
          <w:spacing w:val="0"/>
          <w:sz w:val="28"/>
          <w:szCs w:val="28"/>
          <w:u w:val="none"/>
          <w:effect w:val="none"/>
          <w:lang w:val="it-IT"/>
        </w:rPr>
        <w:t xml:space="preserve">Dalle ore 8 di domenica 26, sino al termine della manifestazione, sarà vietata la circolazione in piazza Cittadella, via Bacciocchi, piazza Casali, via Bertè (nel tratto sopraccitato) </w:t>
      </w:r>
      <w:r>
        <w:rPr>
          <w:rFonts w:ascii="Times New Roman" w:hAnsi="Times New Roman"/>
          <w:b w:val="false"/>
          <w:bCs w:val="false"/>
          <w:i w:val="false"/>
          <w:iCs/>
          <w:caps w:val="false"/>
          <w:smallCaps w:val="false"/>
          <w:strike w:val="false"/>
          <w:dstrike w:val="false"/>
          <w:color w:val="000000"/>
          <w:spacing w:val="0"/>
          <w:sz w:val="28"/>
          <w:szCs w:val="28"/>
          <w:u w:val="none"/>
          <w:effect w:val="none"/>
          <w:lang w:val="it-IT"/>
        </w:rPr>
        <w:t>e via Cittadella (tra via Gregorio X e piazza Cittadella). Dalle 11.30, sino al termine della manifestazione, il divieto varrà in via Gregorio X (tra via Cittadella e via Gioia), nel tratto di via Gioia compreso tra via Gregorio X e via Della Ferma, in via Cavour (da via Bacciocchi a via Gregorio X), in via X Giugno (da viale Sant'Ambrogio a via Della Ferma), in viale Risorgimento, in via Legione Zanardi Landi, via XXI Aprile (da via Legione Zanardi Landi a via Trebbia), nel piazzale di Porta Borghetto, in via Tramello e via Maculani (con la relativa area di parcheggio).</w:t>
      </w:r>
    </w:p>
    <w:p>
      <w:pPr>
        <w:pStyle w:val="Normal"/>
        <w:suppressAutoHyphens w:val="true"/>
        <w:jc w:val="both"/>
        <w:rPr>
          <w:rFonts w:ascii="Times New Roman" w:hAnsi="Times New Roman"/>
          <w:b w:val="false"/>
          <w:b w:val="false"/>
          <w:bCs w:val="false"/>
          <w:i w:val="false"/>
          <w:i/>
          <w:iCs/>
          <w:caps w:val="false"/>
          <w:smallCaps w:val="false"/>
          <w:strike w:val="false"/>
          <w:dstrike w:val="false"/>
          <w:color w:val="000000"/>
          <w:spacing w:val="0"/>
          <w:sz w:val="28"/>
          <w:szCs w:val="28"/>
          <w:u w:val="none"/>
          <w:effect w:val="none"/>
          <w:lang w:val="it-IT"/>
        </w:rPr>
      </w:pPr>
      <w:r>
        <w:rPr>
          <w:rFonts w:ascii="Times New Roman" w:hAnsi="Times New Roman"/>
          <w:b w:val="false"/>
          <w:bCs w:val="false"/>
          <w:i w:val="false"/>
          <w:iCs/>
          <w:caps w:val="false"/>
          <w:smallCaps w:val="false"/>
          <w:strike w:val="false"/>
          <w:dstrike w:val="false"/>
          <w:color w:val="000000"/>
          <w:spacing w:val="0"/>
          <w:sz w:val="28"/>
          <w:szCs w:val="28"/>
          <w:u w:val="none"/>
          <w:effect w:val="none"/>
          <w:lang w:val="it-IT"/>
        </w:rPr>
        <w:t xml:space="preserve">Per evitare assembramenti, anche ai pedoni sarà vietato il transito in piazza Cittadella, sui marciapedi di viale Risorgimento e in viale Sant'Ambrogio. </w:t>
      </w:r>
    </w:p>
    <w:p>
      <w:pPr>
        <w:pStyle w:val="Normal"/>
        <w:suppressAutoHyphens w:val="true"/>
        <w:jc w:val="both"/>
        <w:rPr>
          <w:rFonts w:ascii="Times New Roman" w:hAnsi="Times New Roman"/>
          <w:b w:val="false"/>
          <w:b w:val="false"/>
          <w:bCs w:val="false"/>
          <w:i w:val="false"/>
          <w:i/>
          <w:iCs/>
          <w:caps w:val="false"/>
          <w:smallCaps w:val="false"/>
          <w:strike w:val="false"/>
          <w:dstrike w:val="false"/>
          <w:color w:val="000000"/>
          <w:spacing w:val="0"/>
          <w:sz w:val="28"/>
          <w:szCs w:val="28"/>
          <w:u w:val="none"/>
          <w:effect w:val="none"/>
          <w:lang w:val="it-IT"/>
        </w:rPr>
      </w:pPr>
      <w:r>
        <w:rPr>
          <w:rFonts w:ascii="Times New Roman" w:hAnsi="Times New Roman"/>
          <w:b w:val="false"/>
          <w:bCs w:val="false"/>
          <w:i w:val="false"/>
          <w:iCs/>
          <w:caps w:val="false"/>
          <w:smallCaps w:val="false"/>
          <w:strike w:val="false"/>
          <w:dstrike w:val="false"/>
          <w:color w:val="000000"/>
          <w:spacing w:val="0"/>
          <w:sz w:val="28"/>
          <w:szCs w:val="28"/>
          <w:u w:val="none"/>
          <w:effect w:val="none"/>
          <w:lang w:val="it-IT"/>
        </w:rPr>
        <w:t xml:space="preserve">E' inoltre revocato il senso unico di circolazione, in concomitanza con gli orari di chiusura, nei tratti non interessati dalla gara di via X Giugno, via Gioia e via Bertè, nonché in via Genocchi e via Cittadella (da via Borghetto a via Gregorio X): qui potranno circolare, in entrambi i sensi di marcia, i soli residenti. </w:t>
      </w:r>
    </w:p>
    <w:p>
      <w:pPr>
        <w:pStyle w:val="Normal"/>
        <w:suppressAutoHyphens w:val="true"/>
        <w:jc w:val="both"/>
        <w:rPr/>
      </w:pPr>
      <w:r>
        <w:rPr/>
      </w:r>
    </w:p>
    <w:p>
      <w:pPr>
        <w:pStyle w:val="Normal"/>
        <w:suppressAutoHyphens w:val="true"/>
        <w:jc w:val="both"/>
        <w:rPr>
          <w:rFonts w:ascii="Times New Roman" w:hAnsi="Times New Roman"/>
          <w:b w:val="false"/>
          <w:b w:val="false"/>
          <w:bCs w:val="false"/>
          <w:i w:val="false"/>
          <w:i/>
          <w:iCs/>
          <w:caps w:val="false"/>
          <w:smallCaps w:val="false"/>
          <w:strike w:val="false"/>
          <w:dstrike w:val="false"/>
          <w:color w:val="000000"/>
          <w:spacing w:val="0"/>
          <w:sz w:val="28"/>
          <w:szCs w:val="28"/>
          <w:u w:val="none"/>
          <w:effect w:val="none"/>
          <w:lang w:val="it-IT"/>
        </w:rPr>
      </w:pPr>
      <w:r>
        <w:rPr>
          <w:rFonts w:ascii="Times New Roman" w:hAnsi="Times New Roman"/>
          <w:b w:val="false"/>
          <w:bCs w:val="false"/>
          <w:i w:val="false"/>
          <w:iCs/>
          <w:caps w:val="false"/>
          <w:smallCaps w:val="false"/>
          <w:strike w:val="false"/>
          <w:dstrike w:val="false"/>
          <w:color w:val="000000"/>
          <w:spacing w:val="0"/>
          <w:sz w:val="28"/>
          <w:szCs w:val="28"/>
          <w:u w:val="none"/>
          <w:effect w:val="none"/>
          <w:lang w:val="it-IT"/>
        </w:rPr>
      </w:r>
    </w:p>
    <w:sectPr>
      <w:headerReference w:type="default" r:id="rId2"/>
      <w:footerReference w:type="default" r:id="rId3"/>
      <w:type w:val="nextPage"/>
      <w:pgSz w:w="11906" w:h="16838"/>
      <w:pgMar w:left="1134" w:right="1134" w:header="720" w:top="1417" w:footer="72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ymbol">
    <w:charset w:val="00"/>
    <w:family w:val="roman"/>
    <w:pitch w:val="variable"/>
  </w:font>
  <w:font w:name="Courier New">
    <w:charset w:val="00"/>
    <w:family w:val="modern"/>
    <w:pitch w:val="default"/>
  </w:font>
  <w:font w:name="Wingdings">
    <w:charset w:val="02"/>
    <w:family w:val="auto"/>
    <w:pitch w:val="variable"/>
  </w:font>
  <w:font w:name="Copperplate">
    <w:altName w:val="Times New Roman"/>
    <w:charset w:val="00"/>
    <w:family w:val="roman"/>
    <w:pitch w:val="default"/>
  </w:font>
  <w:font w:name="Cambria">
    <w:charset w:val="00"/>
    <w:family w:val="roman"/>
    <w:pitch w:val="variable"/>
  </w:font>
  <w:font w:name="Helvetica">
    <w:altName w:val="Arial"/>
    <w:charset w:val="00"/>
    <w:family w:val="swiss"/>
    <w:pitch w:val="variable"/>
  </w:font>
  <w:font w:name="OpenSymbol">
    <w:altName w:val="Arial Unicode MS"/>
    <w:charset w:val="02"/>
    <w:family w:val="auto"/>
    <w:pitch w:val="default"/>
  </w:font>
  <w:font w:name="Liberation Sans">
    <w:altName w:val="Arial"/>
    <w:charset w:val="00"/>
    <w:family w:val="swiss"/>
    <w:pitch w:val="variable"/>
  </w:font>
  <w:font w:name="Arial Unicode MS">
    <w:charset w:val="00"/>
    <w:family w:val="swiss"/>
    <w:pitch w:val="variable"/>
  </w:font>
  <w:font w:name="Tahoma">
    <w:charset w:val="00"/>
    <w:family w:val="swiss"/>
    <w:pitch w:val="variable"/>
  </w:font>
  <w:font w:name="MV Boli">
    <w:charset w:val="00"/>
    <w:family w:val="auto"/>
    <w:pitch w:val="variable"/>
  </w:font>
  <w:font w:name="Copperplate Gothic Light">
    <w:charset w:val="00"/>
    <w:family w:val="swiss"/>
    <w:pitch w:val="variable"/>
  </w:font>
  <w:font w:name="Frutiger LT Std 45 Light">
    <w:charset w:val="00"/>
    <w:family w:val="auto"/>
    <w:pitch w:val="default"/>
  </w:font>
  <w:font w:name="Helvetica Neue">
    <w:altName w:val="Times New Roman"/>
    <w:charset w:val="0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lang w:val="it-IT" w:eastAsia="it-IT"/>
      </w:rPr>
    </w:pPr>
    <w:r>
      <w:rPr>
        <w:lang w:val="it-IT" w:eastAsia="it-IT"/>
      </w:rPr>
      <w:drawing>
        <wp:anchor behindDoc="0" distT="0" distB="0" distL="114935" distR="114935" simplePos="0" locked="0" layoutInCell="1" allowOverlap="1" relativeHeight="13">
          <wp:simplePos x="0" y="0"/>
          <wp:positionH relativeFrom="column">
            <wp:posOffset>2646045</wp:posOffset>
          </wp:positionH>
          <wp:positionV relativeFrom="page">
            <wp:posOffset>9718040</wp:posOffset>
          </wp:positionV>
          <wp:extent cx="741680" cy="636905"/>
          <wp:effectExtent l="0" t="0" r="0" b="0"/>
          <wp:wrapSquare wrapText="bothSides"/>
          <wp:docPr id="7"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1" descr=""/>
                  <pic:cNvPicPr>
                    <a:picLocks noChangeAspect="1" noChangeArrowheads="1"/>
                  </pic:cNvPicPr>
                </pic:nvPicPr>
                <pic:blipFill>
                  <a:blip r:embed="rId1"/>
                  <a:srcRect l="-145" t="-169" r="-145" b="-169"/>
                  <a:stretch>
                    <a:fillRect/>
                  </a:stretch>
                </pic:blipFill>
                <pic:spPr bwMode="auto">
                  <a:xfrm>
                    <a:off x="0" y="0"/>
                    <a:ext cx="741680" cy="636905"/>
                  </a:xfrm>
                  <a:prstGeom prst="rect">
                    <a:avLst/>
                  </a:prstGeom>
                </pic:spPr>
              </pic:pic>
            </a:graphicData>
          </a:graphic>
        </wp:anchor>
      </w:drawing>
    </w:r>
  </w:p>
  <w:p>
    <w:pPr>
      <w:pStyle w:val="Pidipagina"/>
      <w:rPr>
        <w:lang w:val="it-IT" w:eastAsia="it-IT"/>
      </w:rPr>
    </w:pPr>
    <w:r>
      <w:rPr>
        <w:lang w:val="it-IT" w:eastAsia="it-IT"/>
      </w:rPr>
    </w:r>
  </w:p>
  <w:tbl>
    <w:tblPr>
      <w:tblW w:w="9771" w:type="dxa"/>
      <w:jc w:val="left"/>
      <w:tblInd w:w="-70" w:type="dxa"/>
      <w:tblCellMar>
        <w:top w:w="0" w:type="dxa"/>
        <w:left w:w="70" w:type="dxa"/>
        <w:bottom w:w="0" w:type="dxa"/>
        <w:right w:w="70" w:type="dxa"/>
      </w:tblCellMar>
    </w:tblPr>
    <w:tblGrid>
      <w:gridCol w:w="4039"/>
      <w:gridCol w:w="1560"/>
      <w:gridCol w:w="4172"/>
    </w:tblGrid>
    <w:tr>
      <w:trPr/>
      <w:tc>
        <w:tcPr>
          <w:tcW w:w="4039" w:type="dxa"/>
          <w:tcBorders/>
          <w:shd w:fill="auto" w:val="clear"/>
        </w:tcPr>
        <w:p>
          <w:pPr>
            <w:pStyle w:val="Pidipagina"/>
            <w:jc w:val="right"/>
            <w:rPr>
              <w:rFonts w:ascii="Times New Roman" w:hAnsi="Times New Roman" w:cs="Times New Roman"/>
              <w:spacing w:val="14"/>
              <w:sz w:val="22"/>
              <w:lang w:val="it-IT"/>
            </w:rPr>
          </w:pPr>
          <w:r>
            <w:rPr>
              <w:rFonts w:cs="Times New Roman" w:ascii="Times New Roman" w:hAnsi="Times New Roman"/>
              <w:spacing w:val="14"/>
              <w:sz w:val="22"/>
              <w:lang w:val="it-IT"/>
            </w:rPr>
            <w:t xml:space="preserve">PIACENZA PRIMOGENITA  </w:t>
          </w:r>
        </w:p>
      </w:tc>
      <w:tc>
        <w:tcPr>
          <w:tcW w:w="1560" w:type="dxa"/>
          <w:tcBorders/>
          <w:shd w:fill="auto" w:val="clear"/>
        </w:tcPr>
        <w:p>
          <w:pPr>
            <w:pStyle w:val="Pidipagina"/>
            <w:snapToGrid w:val="false"/>
            <w:rPr>
              <w:rFonts w:ascii="Times New Roman" w:hAnsi="Times New Roman" w:cs="Times New Roman"/>
              <w:spacing w:val="14"/>
              <w:sz w:val="22"/>
              <w:lang w:val="it-IT"/>
            </w:rPr>
          </w:pPr>
          <w:r>
            <w:rPr>
              <w:rFonts w:cs="Times New Roman" w:ascii="Times New Roman" w:hAnsi="Times New Roman"/>
              <w:spacing w:val="14"/>
              <w:sz w:val="22"/>
              <w:lang w:val="it-IT"/>
            </w:rPr>
          </w:r>
        </w:p>
      </w:tc>
      <w:tc>
        <w:tcPr>
          <w:tcW w:w="4172" w:type="dxa"/>
          <w:tcBorders/>
          <w:shd w:fill="auto" w:val="clear"/>
        </w:tcPr>
        <w:p>
          <w:pPr>
            <w:pStyle w:val="Pidipagina"/>
            <w:rPr>
              <w:rFonts w:ascii="Times New Roman" w:hAnsi="Times New Roman" w:cs="Times New Roman"/>
              <w:spacing w:val="14"/>
              <w:sz w:val="22"/>
              <w:lang w:val="it-IT"/>
            </w:rPr>
          </w:pPr>
          <w:r>
            <w:rPr>
              <w:rFonts w:cs="Times New Roman" w:ascii="Times New Roman" w:hAnsi="Times New Roman"/>
              <w:spacing w:val="14"/>
              <w:sz w:val="22"/>
              <w:lang w:val="it-IT"/>
            </w:rPr>
            <w:t>DELL’UNITÀ D’ITALIA</w:t>
          </w:r>
        </w:p>
      </w:tc>
    </w:tr>
  </w:tbl>
  <w:p>
    <w:pPr>
      <w:pStyle w:val="Pidipagina"/>
      <w:rPr>
        <w:lang w:val="it-IT"/>
      </w:rPr>
    </w:pPr>
    <w:r>
      <w:rPr>
        <w:lang w:val="it-IT"/>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color w:val="auto"/>
        <w:lang w:val="it-IT" w:eastAsia="it-IT"/>
      </w:rPr>
    </w:pPr>
    <w:r>
      <w:rPr>
        <w:color w:val="auto"/>
        <w:lang w:val="it-IT" w:eastAsia="it-IT"/>
      </w:rPr>
    </w:r>
    <w:r>
      <mc:AlternateContent>
        <mc:Choice Requires="wps">
          <w:drawing>
            <wp:anchor behindDoc="1" distT="0" distB="0" distL="114935" distR="114935" simplePos="0" locked="0" layoutInCell="1" allowOverlap="1" relativeHeight="5">
              <wp:simplePos x="0" y="0"/>
              <wp:positionH relativeFrom="column">
                <wp:posOffset>17145</wp:posOffset>
              </wp:positionH>
              <wp:positionV relativeFrom="paragraph">
                <wp:posOffset>2540</wp:posOffset>
              </wp:positionV>
              <wp:extent cx="791210" cy="1004570"/>
              <wp:effectExtent l="0" t="0" r="0" b="0"/>
              <wp:wrapNone/>
              <wp:docPr id="1" name="Cornice1"/>
              <a:graphic xmlns:a="http://schemas.openxmlformats.org/drawingml/2006/main">
                <a:graphicData uri="http://schemas.microsoft.com/office/word/2010/wordprocessingShape">
                  <wps:wsp>
                    <wps:cNvSpPr txBox="1"/>
                    <wps:spPr>
                      <a:xfrm>
                        <a:off x="0" y="0"/>
                        <a:ext cx="791210" cy="1004570"/>
                      </a:xfrm>
                      <a:prstGeom prst="rect"/>
                      <a:solidFill>
                        <a:srgbClr val="FFFFFF"/>
                      </a:solidFill>
                    </wps:spPr>
                    <wps:txbx>
                      <w:txbxContent>
                        <w:p>
                          <w:pPr>
                            <w:pStyle w:val="Normal"/>
                            <w:rPr>
                              <w:lang w:val="it-IT"/>
                            </w:rPr>
                          </w:pPr>
                          <w:r>
                            <w:rPr>
                              <w:lang w:val="it-IT"/>
                            </w:rPr>
                            <w:drawing>
                              <wp:inline distT="0" distB="0" distL="0" distR="0">
                                <wp:extent cx="608330" cy="913130"/>
                                <wp:effectExtent l="0" t="0" r="0" b="0"/>
                                <wp:docPr id="2"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2" descr=""/>
                                        <pic:cNvPicPr>
                                          <a:picLocks noChangeAspect="1" noChangeArrowheads="1"/>
                                        </pic:cNvPicPr>
                                      </pic:nvPicPr>
                                      <pic:blipFill>
                                        <a:blip r:embed="rId1"/>
                                        <a:srcRect l="-106" t="-71" r="-106" b="-71"/>
                                        <a:stretch>
                                          <a:fillRect/>
                                        </a:stretch>
                                      </pic:blipFill>
                                      <pic:spPr bwMode="auto">
                                        <a:xfrm>
                                          <a:off x="0" y="0"/>
                                          <a:ext cx="608330" cy="913130"/>
                                        </a:xfrm>
                                        <a:prstGeom prst="rect">
                                          <a:avLst/>
                                        </a:prstGeom>
                                      </pic:spPr>
                                    </pic:pic>
                                  </a:graphicData>
                                </a:graphic>
                              </wp:inline>
                            </w:drawing>
                          </w:r>
                        </w:p>
                      </w:txbxContent>
                    </wps:txbx>
                    <wps:bodyPr anchor="t" lIns="1270" tIns="1270" rIns="1270" bIns="1270">
                      <a:noAutofit/>
                    </wps:bodyPr>
                  </wps:wsp>
                </a:graphicData>
              </a:graphic>
            </wp:anchor>
          </w:drawing>
        </mc:Choice>
        <mc:Fallback>
          <w:pict>
            <v:rect fillcolor="#FFFFFF" style="position:absolute;rotation:0;width:62.3pt;height:79.1pt;mso-wrap-distance-left:9.05pt;mso-wrap-distance-right:9.05pt;mso-wrap-distance-top:0pt;mso-wrap-distance-bottom:0pt;margin-top:0.2pt;mso-position-vertical-relative:text;margin-left:1.35pt;mso-position-horizontal-relative:text">
              <v:textbox inset="0.00138888888888889in,0.00138888888888889in,0.00138888888888889in,0.00138888888888889in">
                <w:txbxContent>
                  <w:p>
                    <w:pPr>
                      <w:pStyle w:val="Normal"/>
                      <w:rPr>
                        <w:lang w:val="it-IT"/>
                      </w:rPr>
                    </w:pPr>
                    <w:r>
                      <w:rPr>
                        <w:lang w:val="it-IT"/>
                      </w:rPr>
                      <w:drawing>
                        <wp:inline distT="0" distB="0" distL="0" distR="0">
                          <wp:extent cx="608330" cy="913130"/>
                          <wp:effectExtent l="0" t="0" r="0" b="0"/>
                          <wp:docPr id="3"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2" descr=""/>
                                  <pic:cNvPicPr>
                                    <a:picLocks noChangeAspect="1" noChangeArrowheads="1"/>
                                  </pic:cNvPicPr>
                                </pic:nvPicPr>
                                <pic:blipFill>
                                  <a:blip r:embed="rId1"/>
                                  <a:srcRect l="-106" t="-71" r="-106" b="-71"/>
                                  <a:stretch>
                                    <a:fillRect/>
                                  </a:stretch>
                                </pic:blipFill>
                                <pic:spPr bwMode="auto">
                                  <a:xfrm>
                                    <a:off x="0" y="0"/>
                                    <a:ext cx="608330" cy="913130"/>
                                  </a:xfrm>
                                  <a:prstGeom prst="rect">
                                    <a:avLst/>
                                  </a:prstGeom>
                                </pic:spPr>
                              </pic:pic>
                            </a:graphicData>
                          </a:graphic>
                        </wp:inline>
                      </w:drawing>
                    </w:r>
                  </w:p>
                </w:txbxContent>
              </v:textbox>
            </v:rect>
          </w:pict>
        </mc:Fallback>
      </mc:AlternateContent>
    </w:r>
  </w:p>
  <w:p>
    <w:pPr>
      <w:pStyle w:val="Intestazione"/>
      <w:rPr>
        <w:lang w:val="it-IT" w:eastAsia="it-IT"/>
      </w:rPr>
    </w:pPr>
    <w:r>
      <w:rPr>
        <w:lang w:val="it-IT" w:eastAsia="it-IT"/>
      </w:rPr>
    </w:r>
    <w:r>
      <mc:AlternateContent>
        <mc:Choice Requires="wps">
          <w:drawing>
            <wp:anchor behindDoc="1" distT="0" distB="0" distL="114935" distR="114935" simplePos="0" locked="0" layoutInCell="1" allowOverlap="1" relativeHeight="3">
              <wp:simplePos x="0" y="0"/>
              <wp:positionH relativeFrom="column">
                <wp:posOffset>817245</wp:posOffset>
              </wp:positionH>
              <wp:positionV relativeFrom="paragraph">
                <wp:posOffset>85090</wp:posOffset>
              </wp:positionV>
              <wp:extent cx="2170430" cy="570230"/>
              <wp:effectExtent l="0" t="0" r="0" b="0"/>
              <wp:wrapNone/>
              <wp:docPr id="4" name="Cornice2"/>
              <a:graphic xmlns:a="http://schemas.openxmlformats.org/drawingml/2006/main">
                <a:graphicData uri="http://schemas.microsoft.com/office/word/2010/wordprocessingShape">
                  <wps:wsp>
                    <wps:cNvSpPr txBox="1"/>
                    <wps:spPr>
                      <a:xfrm>
                        <a:off x="0" y="0"/>
                        <a:ext cx="2170430" cy="570230"/>
                      </a:xfrm>
                      <a:prstGeom prst="rect"/>
                      <a:solidFill>
                        <a:srgbClr val="FFFFFF"/>
                      </a:solidFill>
                    </wps:spPr>
                    <wps:txbx>
                      <w:txbxContent>
                        <w:p>
                          <w:pPr>
                            <w:pStyle w:val="Titolo1"/>
                            <w:spacing w:lineRule="auto" w:line="288"/>
                            <w:outlineLvl w:val="0"/>
                            <w:rPr>
                              <w:lang w:val="it-IT"/>
                            </w:rPr>
                          </w:pPr>
                          <w:r>
                            <w:rPr>
                              <w:lang w:val="it-IT"/>
                            </w:rPr>
                            <w:t>COMUNE DI PIACENZA</w:t>
                          </w:r>
                        </w:p>
                        <w:p>
                          <w:pPr>
                            <w:pStyle w:val="Titolo3"/>
                            <w:outlineLvl w:val="2"/>
                            <w:rPr>
                              <w:i w:val="false"/>
                              <w:i w:val="false"/>
                              <w:iCs/>
                              <w:sz w:val="26"/>
                              <w:lang w:val="it-IT"/>
                            </w:rPr>
                          </w:pPr>
                          <w:r>
                            <w:rPr>
                              <w:i w:val="false"/>
                              <w:iCs/>
                              <w:sz w:val="26"/>
                              <w:lang w:val="it-IT"/>
                            </w:rPr>
                            <w:t>Gabinetto del Sindaco</w:t>
                          </w:r>
                        </w:p>
                      </w:txbxContent>
                    </wps:txbx>
                    <wps:bodyPr anchor="t" lIns="1270" tIns="1270" rIns="1270" bIns="1270">
                      <a:noAutofit/>
                    </wps:bodyPr>
                  </wps:wsp>
                </a:graphicData>
              </a:graphic>
            </wp:anchor>
          </w:drawing>
        </mc:Choice>
        <mc:Fallback>
          <w:pict>
            <v:rect fillcolor="#FFFFFF" style="position:absolute;rotation:0;width:170.9pt;height:44.9pt;mso-wrap-distance-left:9.05pt;mso-wrap-distance-right:9.05pt;mso-wrap-distance-top:0pt;mso-wrap-distance-bottom:0pt;margin-top:6.7pt;mso-position-vertical-relative:text;margin-left:64.35pt;mso-position-horizontal-relative:text">
              <v:textbox inset="0.00138888888888889in,0.00138888888888889in,0.00138888888888889in,0.00138888888888889in">
                <w:txbxContent>
                  <w:p>
                    <w:pPr>
                      <w:pStyle w:val="Titolo1"/>
                      <w:spacing w:lineRule="auto" w:line="288"/>
                      <w:outlineLvl w:val="0"/>
                      <w:rPr>
                        <w:lang w:val="it-IT"/>
                      </w:rPr>
                    </w:pPr>
                    <w:r>
                      <w:rPr>
                        <w:lang w:val="it-IT"/>
                      </w:rPr>
                      <w:t>COMUNE DI PIACENZA</w:t>
                    </w:r>
                  </w:p>
                  <w:p>
                    <w:pPr>
                      <w:pStyle w:val="Titolo3"/>
                      <w:outlineLvl w:val="2"/>
                      <w:rPr>
                        <w:i w:val="false"/>
                        <w:i w:val="false"/>
                        <w:iCs/>
                        <w:sz w:val="26"/>
                        <w:lang w:val="it-IT"/>
                      </w:rPr>
                    </w:pPr>
                    <w:r>
                      <w:rPr>
                        <w:i w:val="false"/>
                        <w:iCs/>
                        <w:sz w:val="26"/>
                        <w:lang w:val="it-IT"/>
                      </w:rPr>
                      <w:t>Gabinetto del Sindaco</w:t>
                    </w:r>
                  </w:p>
                </w:txbxContent>
              </v:textbox>
            </v:rect>
          </w:pict>
        </mc:Fallback>
      </mc:AlternateContent>
    </w:r>
  </w:p>
  <w:p>
    <w:pPr>
      <w:pStyle w:val="Intestazione"/>
      <w:rPr>
        <w:lang w:val="it-IT" w:eastAsia="it-IT"/>
      </w:rPr>
    </w:pPr>
    <w:r>
      <w:rPr>
        <w:lang w:val="it-IT" w:eastAsia="it-IT"/>
      </w:rPr>
    </w:r>
  </w:p>
  <w:p>
    <w:pPr>
      <w:pStyle w:val="Intestazione"/>
      <w:rPr>
        <w:lang w:val="it-IT" w:eastAsia="it-IT"/>
      </w:rPr>
    </w:pPr>
    <w:r>
      <w:rPr>
        <w:lang w:val="it-IT" w:eastAsia="it-IT"/>
      </w:rPr>
    </w:r>
    <w:r>
      <mc:AlternateContent>
        <mc:Choice Requires="wps">
          <w:drawing>
            <wp:anchor behindDoc="1" distT="0" distB="0" distL="114935" distR="114935" simplePos="0" locked="0" layoutInCell="1" allowOverlap="1" relativeHeight="9">
              <wp:simplePos x="0" y="0"/>
              <wp:positionH relativeFrom="column">
                <wp:posOffset>2874645</wp:posOffset>
              </wp:positionH>
              <wp:positionV relativeFrom="paragraph">
                <wp:posOffset>135890</wp:posOffset>
              </wp:positionV>
              <wp:extent cx="3313430" cy="341630"/>
              <wp:effectExtent l="0" t="0" r="0" b="0"/>
              <wp:wrapNone/>
              <wp:docPr id="5" name="Cornice3"/>
              <a:graphic xmlns:a="http://schemas.openxmlformats.org/drawingml/2006/main">
                <a:graphicData uri="http://schemas.microsoft.com/office/word/2010/wordprocessingShape">
                  <wps:wsp>
                    <wps:cNvSpPr txBox="1"/>
                    <wps:spPr>
                      <a:xfrm>
                        <a:off x="0" y="0"/>
                        <a:ext cx="3313430" cy="341630"/>
                      </a:xfrm>
                      <a:prstGeom prst="rect"/>
                      <a:solidFill>
                        <a:srgbClr val="FFFFFF">
                          <a:alpha val="0"/>
                        </a:srgbClr>
                      </a:solidFill>
                    </wps:spPr>
                    <wps:txbx>
                      <w:txbxContent>
                        <w:p>
                          <w:pPr>
                            <w:pStyle w:val="Titolo3"/>
                            <w:spacing w:lineRule="auto" w:line="288"/>
                            <w:jc w:val="right"/>
                            <w:outlineLvl w:val="2"/>
                            <w:rPr>
                              <w:sz w:val="26"/>
                              <w:lang w:val="it-IT"/>
                            </w:rPr>
                          </w:pPr>
                          <w:r>
                            <w:rPr>
                              <w:sz w:val="26"/>
                              <w:lang w:val="it-IT"/>
                            </w:rPr>
                            <w:t xml:space="preserve">Ufficio Stampa </w:t>
                          </w:r>
                        </w:p>
                      </w:txbxContent>
                    </wps:txbx>
                    <wps:bodyPr anchor="t" lIns="1270" tIns="1270" rIns="1270" bIns="1270">
                      <a:noAutofit/>
                    </wps:bodyPr>
                  </wps:wsp>
                </a:graphicData>
              </a:graphic>
            </wp:anchor>
          </w:drawing>
        </mc:Choice>
        <mc:Fallback>
          <w:pict>
            <v:rect fillcolor="#FFFFFF" style="position:absolute;rotation:0;width:260.9pt;height:26.9pt;mso-wrap-distance-left:9.05pt;mso-wrap-distance-right:9.05pt;mso-wrap-distance-top:0pt;mso-wrap-distance-bottom:0pt;margin-top:10.7pt;mso-position-vertical-relative:text;margin-left:226.35pt;mso-position-horizontal-relative:text">
              <v:fill opacity="0f"/>
              <v:textbox inset="0.00138888888888889in,0.00138888888888889in,0.00138888888888889in,0.00138888888888889in">
                <w:txbxContent>
                  <w:p>
                    <w:pPr>
                      <w:pStyle w:val="Titolo3"/>
                      <w:spacing w:lineRule="auto" w:line="288"/>
                      <w:jc w:val="right"/>
                      <w:outlineLvl w:val="2"/>
                      <w:rPr>
                        <w:sz w:val="26"/>
                        <w:lang w:val="it-IT"/>
                      </w:rPr>
                    </w:pPr>
                    <w:r>
                      <w:rPr>
                        <w:sz w:val="26"/>
                        <w:lang w:val="it-IT"/>
                      </w:rPr>
                      <w:t xml:space="preserve">Ufficio Stampa </w:t>
                    </w:r>
                  </w:p>
                </w:txbxContent>
              </v:textbox>
            </v:rect>
          </w:pict>
        </mc:Fallback>
      </mc:AlternateContent>
    </w:r>
  </w:p>
  <w:p>
    <w:pPr>
      <w:pStyle w:val="Intestazione"/>
      <w:rPr>
        <w:lang w:val="it-IT" w:eastAsia="it-IT"/>
      </w:rPr>
    </w:pPr>
    <w:r>
      <w:rPr>
        <w:lang w:val="it-IT" w:eastAsia="it-IT"/>
      </w:rPr>
    </w:r>
  </w:p>
  <w:p>
    <w:pPr>
      <w:pStyle w:val="Intestazione"/>
      <w:rPr>
        <w:lang w:val="it-IT"/>
      </w:rPr>
    </w:pPr>
    <w:r>
      <w:rPr>
        <w:lang w:val="it-IT"/>
      </w:rPr>
    </w:r>
  </w:p>
  <w:p>
    <w:pPr>
      <w:pStyle w:val="Intestazione"/>
      <w:jc w:val="right"/>
      <w:rPr>
        <w:lang w:val="it-IT" w:eastAsia="it-IT"/>
      </w:rPr>
    </w:pPr>
    <w:r>
      <w:rPr>
        <w:lang w:val="it-IT" w:eastAsia="it-IT"/>
      </w:rPr>
      <mc:AlternateContent>
        <mc:Choice Requires="wps">
          <w:drawing>
            <wp:anchor behindDoc="1" distT="0" distB="0" distL="114935" distR="114935" simplePos="0" locked="0" layoutInCell="1" allowOverlap="1" relativeHeight="11">
              <wp:simplePos x="0" y="0"/>
              <wp:positionH relativeFrom="column">
                <wp:posOffset>941070</wp:posOffset>
              </wp:positionH>
              <wp:positionV relativeFrom="paragraph">
                <wp:posOffset>40640</wp:posOffset>
              </wp:positionV>
              <wp:extent cx="5155565" cy="635"/>
              <wp:effectExtent l="0" t="0" r="0" b="0"/>
              <wp:wrapNone/>
              <wp:docPr id="6" name=""/>
              <a:graphic xmlns:a="http://schemas.openxmlformats.org/drawingml/2006/main">
                <a:graphicData uri="http://schemas.microsoft.com/office/word/2010/wordprocessingShape">
                  <wps:wsp>
                    <wps:cNvSpPr/>
                    <wps:spPr>
                      <a:xfrm>
                        <a:off x="0" y="0"/>
                        <a:ext cx="5154840" cy="0"/>
                      </a:xfrm>
                      <a:prstGeom prst="line">
                        <a:avLst/>
                      </a:prstGeom>
                      <a:ln w="9360">
                        <a:solidFill>
                          <a:srgbClr val="ff0000"/>
                        </a:solidFill>
                        <a:miter/>
                      </a:ln>
                    </wps:spPr>
                    <wps:style>
                      <a:lnRef idx="0"/>
                      <a:fillRef idx="0"/>
                      <a:effectRef idx="0"/>
                      <a:fontRef idx="minor"/>
                    </wps:style>
                    <wps:bodyPr/>
                  </wps:wsp>
                </a:graphicData>
              </a:graphic>
            </wp:anchor>
          </w:drawing>
        </mc:Choice>
        <mc:Fallback>
          <w:pict>
            <v:line id="shape_0" from="74.1pt,3.2pt" to="479.95pt,3.2pt" stroked="t" style="position:absolute">
              <v:stroke color="red" weight="9360" joinstyle="miter" endcap="square"/>
              <v:fill o:detectmouseclick="t" on="false"/>
            </v:line>
          </w:pict>
        </mc:Fallback>
      </mc:AlternateContent>
    </w:r>
  </w:p>
  <w:p>
    <w:pPr>
      <w:pStyle w:val="Titolo3"/>
      <w:jc w:val="right"/>
      <w:outlineLvl w:val="2"/>
      <w:rPr>
        <w:sz w:val="20"/>
        <w:lang w:val="it-IT"/>
      </w:rPr>
    </w:pPr>
    <w:r>
      <w:rPr>
        <w:sz w:val="20"/>
        <w:lang w:val="it-IT"/>
      </w:rPr>
      <w:t>Piazza Cavalli, 2 – 29121 Piacenza</w:t>
    </w:r>
  </w:p>
  <w:p>
    <w:pPr>
      <w:pStyle w:val="Titolo3"/>
      <w:jc w:val="right"/>
      <w:outlineLvl w:val="2"/>
      <w:rPr>
        <w:sz w:val="20"/>
        <w:lang w:val="it-IT"/>
      </w:rPr>
    </w:pPr>
    <w:r>
      <w:rPr>
        <w:sz w:val="20"/>
        <w:lang w:val="it-IT"/>
      </w:rPr>
      <w:t>Tel. 0523.492018 – Fax 0523.492085</w:t>
    </w:r>
  </w:p>
  <w:p>
    <w:pPr>
      <w:pStyle w:val="Intestazione"/>
      <w:jc w:val="right"/>
      <w:rPr>
        <w:lang w:val="it-IT"/>
      </w:rPr>
    </w:pPr>
    <w:r>
      <w:rPr>
        <w:lang w:val="it-IT"/>
      </w:rPr>
      <w:t>u.stampa@comune.piacenza.it</w:t>
    </w:r>
  </w:p>
  <w:p>
    <w:pPr>
      <w:pStyle w:val="Intestazione"/>
      <w:jc w:val="right"/>
      <w:rPr>
        <w:lang w:val="it-IT"/>
      </w:rPr>
    </w:pPr>
    <w:r>
      <w:rPr>
        <w:lang w:val="it-IT"/>
      </w:rPr>
      <w:t>www.comune.piacenza.it</w:t>
    </w:r>
  </w:p>
  <w:p>
    <w:pPr>
      <w:pStyle w:val="Intestazione"/>
      <w:jc w:val="right"/>
      <w:rPr>
        <w:lang w:val="it-IT"/>
      </w:rPr>
    </w:pPr>
    <w:r>
      <w:rPr>
        <w:lang w:val="it-IT"/>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rPr/>
    </w:lvl>
    <w:lvl w:ilvl="1">
      <w:start w:val="1"/>
      <w:numFmt w:val="none"/>
      <w:suff w:val="nothing"/>
      <w:lvlText w:val=""/>
      <w:lvlJc w:val="left"/>
      <w:pPr>
        <w:ind w:left="576" w:hanging="576"/>
      </w:pPr>
      <w:rPr/>
    </w:lvl>
    <w:lvl w:ilvl="2">
      <w:start w:val="1"/>
      <w:numFmt w:val="none"/>
      <w:suff w:val="nothing"/>
      <w:lvlText w:val=""/>
      <w:lvlJc w:val="left"/>
      <w:pPr>
        <w:ind w:left="720" w:hanging="720"/>
      </w:pPr>
      <w:rPr/>
    </w:lvl>
    <w:lvl w:ilvl="3">
      <w:start w:val="1"/>
      <w:numFmt w:val="none"/>
      <w:suff w:val="nothing"/>
      <w:lvlText w:val=""/>
      <w:lvlJc w:val="left"/>
      <w:pPr>
        <w:ind w:left="864" w:hanging="864"/>
      </w:pPr>
      <w:rPr/>
    </w:lvl>
    <w:lvl w:ilvl="4">
      <w:start w:val="1"/>
      <w:numFmt w:val="none"/>
      <w:suff w:val="nothing"/>
      <w:lvlText w:val=""/>
      <w:lvlJc w:val="left"/>
      <w:pPr>
        <w:ind w:left="1008" w:hanging="1008"/>
      </w:pPr>
      <w:rPr/>
    </w:lvl>
    <w:lvl w:ilvl="5">
      <w:start w:val="1"/>
      <w:numFmt w:val="none"/>
      <w:suff w:val="nothing"/>
      <w:lvlText w:val=""/>
      <w:lvlJc w:val="left"/>
      <w:pPr>
        <w:ind w:left="1152" w:hanging="1152"/>
      </w:pPr>
      <w:rPr/>
    </w:lvl>
    <w:lvl w:ilvl="6">
      <w:start w:val="1"/>
      <w:numFmt w:val="none"/>
      <w:suff w:val="nothing"/>
      <w:lvlText w:val=""/>
      <w:lvlJc w:val="left"/>
      <w:pPr>
        <w:ind w:left="1296" w:hanging="1296"/>
      </w:pPr>
      <w:rPr/>
    </w:lvl>
    <w:lvl w:ilvl="7">
      <w:start w:val="1"/>
      <w:numFmt w:val="none"/>
      <w:suff w:val="nothing"/>
      <w:lvlText w:val=""/>
      <w:lvlJc w:val="left"/>
      <w:pPr>
        <w:ind w:left="1440" w:hanging="1440"/>
      </w:pPr>
      <w:rPr/>
    </w:lvl>
    <w:lvl w:ilvl="8">
      <w:start w:val="1"/>
      <w:numFmt w:val="none"/>
      <w:suff w:val="nothing"/>
      <w:lvlText w:val=""/>
      <w:lvlJc w:val="left"/>
      <w:pPr>
        <w:ind w:left="1584" w:hanging="1584"/>
      </w:pPr>
      <w:rPr/>
    </w:lvl>
  </w:abstractNum>
  <w:abstractNum w:abstractNumId="2">
    <w:lvl w:ilvl="0">
      <w:start w:val="1"/>
      <w:numFmt w:val="none"/>
      <w:suff w:val="nothing"/>
      <w:lvlText w:val=""/>
      <w:lvlJc w:val="left"/>
      <w:pPr>
        <w:ind w:left="432" w:hanging="432"/>
      </w:pPr>
      <w:rPr/>
    </w:lvl>
    <w:lvl w:ilvl="1">
      <w:start w:val="1"/>
      <w:numFmt w:val="none"/>
      <w:suff w:val="nothing"/>
      <w:lvlText w:val=""/>
      <w:lvlJc w:val="left"/>
      <w:pPr>
        <w:ind w:left="576" w:hanging="576"/>
      </w:pPr>
      <w:rPr/>
    </w:lvl>
    <w:lvl w:ilvl="2">
      <w:start w:val="1"/>
      <w:numFmt w:val="none"/>
      <w:suff w:val="nothing"/>
      <w:lvlText w:val=""/>
      <w:lvlJc w:val="left"/>
      <w:pPr>
        <w:ind w:left="720" w:hanging="720"/>
      </w:pPr>
      <w:rPr/>
    </w:lvl>
    <w:lvl w:ilvl="3">
      <w:start w:val="1"/>
      <w:numFmt w:val="none"/>
      <w:suff w:val="nothing"/>
      <w:lvlText w:val=""/>
      <w:lvlJc w:val="left"/>
      <w:pPr>
        <w:ind w:left="864" w:hanging="864"/>
      </w:pPr>
      <w:rPr/>
    </w:lvl>
    <w:lvl w:ilvl="4">
      <w:start w:val="1"/>
      <w:numFmt w:val="none"/>
      <w:suff w:val="nothing"/>
      <w:lvlText w:val=""/>
      <w:lvlJc w:val="left"/>
      <w:pPr>
        <w:ind w:left="1008" w:hanging="1008"/>
      </w:pPr>
      <w:rPr/>
    </w:lvl>
    <w:lvl w:ilvl="5">
      <w:start w:val="1"/>
      <w:numFmt w:val="none"/>
      <w:suff w:val="nothing"/>
      <w:lvlText w:val=""/>
      <w:lvlJc w:val="left"/>
      <w:pPr>
        <w:ind w:left="1152" w:hanging="1152"/>
      </w:pPr>
      <w:rPr/>
    </w:lvl>
    <w:lvl w:ilvl="6">
      <w:start w:val="1"/>
      <w:numFmt w:val="none"/>
      <w:suff w:val="nothing"/>
      <w:lvlText w:val=""/>
      <w:lvlJc w:val="left"/>
      <w:pPr>
        <w:ind w:left="1296" w:hanging="1296"/>
      </w:pPr>
      <w:rPr/>
    </w:lvl>
    <w:lvl w:ilvl="7">
      <w:start w:val="1"/>
      <w:numFmt w:val="none"/>
      <w:suff w:val="nothing"/>
      <w:lvlText w:val=""/>
      <w:lvlJc w:val="left"/>
      <w:pPr>
        <w:ind w:left="1440" w:hanging="1440"/>
      </w:pPr>
      <w:rPr/>
    </w:lvl>
    <w:lvl w:ilvl="8">
      <w:start w:val="1"/>
      <w:numFmt w:val="none"/>
      <w:suff w:val="nothing"/>
      <w:lvlText w:val=""/>
      <w:lvlJc w:val="left"/>
      <w:pPr>
        <w:ind w:left="1584" w:hanging="1584"/>
      </w:pPr>
      <w:rPr/>
    </w:lvl>
  </w:abstractNum>
  <w:abstractNum w:abstractNumId="3">
    <w:lvl w:ilvl="0">
      <w:start w:val="1"/>
      <w:numFmt w:val="bullet"/>
      <w:lvlText w:val=""/>
      <w:lvlJc w:val="left"/>
      <w:pPr>
        <w:tabs>
          <w:tab w:val="num" w:pos="360"/>
        </w:tabs>
        <w:ind w:left="360" w:hanging="360"/>
      </w:pPr>
      <w:rPr>
        <w:rFonts w:ascii="Symbol" w:hAnsi="Symbol" w:cs="Symbol" w:hint="default"/>
        <w:rFonts w:cs="Symbol"/>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75"/>
  <w:displayBackgroundShape/>
  <w:defaultTabStop w:val="708"/>
  <w:compat>
    <w:doNotExpandShiftReturn/>
  </w:compat>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4"/>
        <w:szCs w:val="24"/>
        <w:lang w:val="it-IT" w:eastAsia="zh-CN" w:bidi="hi-IN"/>
      </w:rPr>
    </w:rPrDefault>
    <w:pPrDefault>
      <w:pPr/>
    </w:pPrDefault>
  </w:docDefaults>
  <w:style w:type="paragraph" w:styleId="Normal">
    <w:name w:val="Normal"/>
    <w:qFormat/>
    <w:pPr>
      <w:widowControl/>
      <w:suppressAutoHyphens w:val="true"/>
      <w:kinsoku w:val="true"/>
      <w:overflowPunct w:val="true"/>
      <w:autoSpaceDE w:val="true"/>
      <w:bidi w:val="0"/>
    </w:pPr>
    <w:rPr>
      <w:rFonts w:ascii="Arial" w:hAnsi="Arial" w:eastAsia="Times" w:cs="Arial"/>
      <w:color w:val="auto"/>
      <w:sz w:val="20"/>
      <w:szCs w:val="20"/>
      <w:lang w:eastAsia="zh-CN" w:bidi="ar-SA" w:val="it-IT"/>
    </w:rPr>
  </w:style>
  <w:style w:type="paragraph" w:styleId="Titolo1">
    <w:name w:val="Heading 1"/>
    <w:basedOn w:val="Normal"/>
    <w:next w:val="Normal"/>
    <w:qFormat/>
    <w:pPr>
      <w:keepNext w:val="true"/>
      <w:numPr>
        <w:ilvl w:val="0"/>
        <w:numId w:val="2"/>
      </w:numPr>
      <w:jc w:val="both"/>
      <w:outlineLvl w:val="0"/>
    </w:pPr>
    <w:rPr>
      <w:b/>
      <w:sz w:val="28"/>
    </w:rPr>
  </w:style>
  <w:style w:type="paragraph" w:styleId="Titolo2">
    <w:name w:val="Heading 2"/>
    <w:basedOn w:val="Normal"/>
    <w:next w:val="Normal"/>
    <w:qFormat/>
    <w:pPr>
      <w:keepNext w:val="true"/>
      <w:numPr>
        <w:ilvl w:val="0"/>
        <w:numId w:val="2"/>
      </w:numPr>
      <w:outlineLvl w:val="1"/>
    </w:pPr>
    <w:rPr>
      <w:sz w:val="26"/>
    </w:rPr>
  </w:style>
  <w:style w:type="paragraph" w:styleId="Titolo3">
    <w:name w:val="Heading 3"/>
    <w:basedOn w:val="Normal"/>
    <w:next w:val="Normal"/>
    <w:qFormat/>
    <w:pPr>
      <w:keepNext w:val="true"/>
      <w:numPr>
        <w:ilvl w:val="0"/>
        <w:numId w:val="2"/>
      </w:numPr>
      <w:outlineLvl w:val="2"/>
    </w:pPr>
    <w:rPr>
      <w:i/>
      <w:sz w:val="24"/>
    </w:rPr>
  </w:style>
  <w:style w:type="paragraph" w:styleId="Titolo4">
    <w:name w:val="Heading 4"/>
    <w:basedOn w:val="Normal"/>
    <w:next w:val="Normal"/>
    <w:qFormat/>
    <w:pPr>
      <w:keepNext w:val="true"/>
      <w:numPr>
        <w:ilvl w:val="0"/>
        <w:numId w:val="2"/>
      </w:numPr>
      <w:outlineLvl w:val="3"/>
    </w:pPr>
    <w:rPr>
      <w:rFonts w:ascii="Times New Roman" w:hAnsi="Times New Roman" w:cs="Times New Roman"/>
      <w:sz w:val="28"/>
    </w:rPr>
  </w:style>
  <w:style w:type="paragraph" w:styleId="Titolo5">
    <w:name w:val="Heading 5"/>
    <w:basedOn w:val="Normal"/>
    <w:next w:val="Normal"/>
    <w:qFormat/>
    <w:pPr>
      <w:keepNext w:val="true"/>
      <w:numPr>
        <w:ilvl w:val="0"/>
        <w:numId w:val="2"/>
      </w:numPr>
      <w:outlineLvl w:val="4"/>
    </w:pPr>
    <w:rPr>
      <w:rFonts w:ascii="Times New Roman" w:hAnsi="Times New Roman" w:cs="Times New Roman"/>
      <w:b/>
      <w:bCs/>
      <w:sz w:val="28"/>
    </w:rPr>
  </w:style>
  <w:style w:type="paragraph" w:styleId="Titolo6">
    <w:name w:val="Heading 6"/>
    <w:basedOn w:val="Normal"/>
    <w:next w:val="Normal"/>
    <w:qFormat/>
    <w:pPr>
      <w:keepNext w:val="true"/>
      <w:numPr>
        <w:ilvl w:val="0"/>
        <w:numId w:val="2"/>
      </w:numPr>
      <w:outlineLvl w:val="5"/>
    </w:pPr>
    <w:rPr>
      <w:sz w:val="24"/>
    </w:rPr>
  </w:style>
  <w:style w:type="paragraph" w:styleId="Titolo7">
    <w:name w:val="Heading 7"/>
    <w:basedOn w:val="Normal"/>
    <w:next w:val="Normal"/>
    <w:qFormat/>
    <w:pPr>
      <w:keepNext w:val="true"/>
      <w:numPr>
        <w:ilvl w:val="0"/>
        <w:numId w:val="2"/>
      </w:numPr>
      <w:jc w:val="right"/>
      <w:outlineLvl w:val="6"/>
    </w:pPr>
    <w:rPr>
      <w:rFonts w:ascii="Times New Roman" w:hAnsi="Times New Roman" w:eastAsia="Times New Roman" w:cs="Times New Roman"/>
      <w:sz w:val="28"/>
    </w:rPr>
  </w:style>
  <w:style w:type="paragraph" w:styleId="Titolo8">
    <w:name w:val="Heading 8"/>
    <w:basedOn w:val="Normal"/>
    <w:next w:val="Normal"/>
    <w:qFormat/>
    <w:pPr>
      <w:keepNext w:val="true"/>
      <w:numPr>
        <w:ilvl w:val="0"/>
        <w:numId w:val="2"/>
      </w:numPr>
      <w:jc w:val="right"/>
      <w:outlineLvl w:val="7"/>
    </w:pPr>
    <w:rPr>
      <w:rFonts w:cs="Arial"/>
      <w:bCs/>
      <w:i/>
      <w:sz w:val="22"/>
    </w:rPr>
  </w:style>
  <w:style w:type="paragraph" w:styleId="Titolo9">
    <w:name w:val="Heading 9"/>
    <w:basedOn w:val="Normal"/>
    <w:next w:val="Normal"/>
    <w:qFormat/>
    <w:pPr>
      <w:keepNext w:val="true"/>
      <w:numPr>
        <w:ilvl w:val="0"/>
        <w:numId w:val="2"/>
      </w:numPr>
      <w:jc w:val="right"/>
      <w:outlineLvl w:val="8"/>
    </w:pPr>
    <w:rPr>
      <w:rFonts w:ascii="Times New Roman" w:hAnsi="Times New Roman" w:eastAsia="Times New Roman" w:cs="Times New Roman"/>
      <w:i/>
      <w:iCs/>
      <w:sz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Symbol"/>
    </w:rPr>
  </w:style>
  <w:style w:type="character" w:styleId="WW8Num3z0">
    <w:name w:val="WW8Num3z0"/>
    <w:qFormat/>
    <w:rPr>
      <w:rFonts w:ascii="Symbol" w:hAnsi="Symbol" w:cs="Symbol"/>
      <w:sz w:val="28"/>
      <w:szCs w:val="28"/>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4z0">
    <w:name w:val="WW8Num4z0"/>
    <w:qFormat/>
    <w:rPr>
      <w:rFonts w:ascii="Symbol" w:hAnsi="Symbol" w:cs="Symbol"/>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Carpredefinitoparagrafo">
    <w:name w:val="Car. predefinito paragrafo"/>
    <w:qFormat/>
    <w:rPr/>
  </w:style>
  <w:style w:type="character" w:styleId="Carpredefinitoparagrafo2">
    <w:name w:val="Car. predefinito paragrafo2"/>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5z0">
    <w:name w:val="WW8Num5z0"/>
    <w:qFormat/>
    <w:rPr/>
  </w:style>
  <w:style w:type="character" w:styleId="WW8Num6z0">
    <w:name w:val="WW8Num6z0"/>
    <w:qFormat/>
    <w:rPr>
      <w:rFonts w:ascii="Symbol" w:hAnsi="Symbol" w:cs="Symbol"/>
    </w:rPr>
  </w:style>
  <w:style w:type="character" w:styleId="WW8Num7z0">
    <w:name w:val="WW8Num7z0"/>
    <w:qFormat/>
    <w:rPr>
      <w:rFonts w:ascii="Symbol" w:hAnsi="Symbol" w:cs="Times New Roman"/>
    </w:rPr>
  </w:style>
  <w:style w:type="character" w:styleId="WW8Num8z0">
    <w:name w:val="WW8Num8z0"/>
    <w:qFormat/>
    <w:rPr>
      <w:rFonts w:ascii="Symbol" w:hAnsi="Symbol" w:cs="Symbol"/>
      <w:sz w:val="20"/>
    </w:rPr>
  </w:style>
  <w:style w:type="character" w:styleId="WW8Num9z0">
    <w:name w:val="WW8Num9z0"/>
    <w:qFormat/>
    <w:rPr>
      <w:rFonts w:ascii="Wingdings" w:hAnsi="Wingdings" w:cs="Wingdings"/>
      <w:sz w:val="20"/>
    </w:rPr>
  </w:style>
  <w:style w:type="character" w:styleId="WW8Num10z0">
    <w:name w:val="WW8Num10z0"/>
    <w:qFormat/>
    <w:rPr>
      <w:rFonts w:ascii="Times New Roman" w:hAnsi="Times New Roman" w:cs="Times New Roman"/>
    </w:rPr>
  </w:style>
  <w:style w:type="character" w:styleId="WW8Num11z0">
    <w:name w:val="WW8Num11z0"/>
    <w:qFormat/>
    <w:rPr>
      <w:rFonts w:ascii="Symbol" w:hAnsi="Symbol" w:cs="Symbol"/>
      <w:sz w:val="20"/>
    </w:rPr>
  </w:style>
  <w:style w:type="character" w:styleId="WW8Num11z1">
    <w:name w:val="WW8Num11z1"/>
    <w:qFormat/>
    <w:rPr>
      <w:rFonts w:ascii="Courier New" w:hAnsi="Courier New" w:cs="Courier New"/>
      <w:sz w:val="20"/>
    </w:rPr>
  </w:style>
  <w:style w:type="character" w:styleId="WW8Num11z2">
    <w:name w:val="WW8Num11z2"/>
    <w:qFormat/>
    <w:rPr>
      <w:rFonts w:ascii="Wingdings" w:hAnsi="Wingdings" w:cs="Wingdings"/>
      <w:sz w:val="20"/>
    </w:rPr>
  </w:style>
  <w:style w:type="character" w:styleId="WW8Num12z0">
    <w:name w:val="WW8Num12z0"/>
    <w:qFormat/>
    <w:rPr>
      <w:rFonts w:ascii="Symbol" w:hAnsi="Symbol" w:cs="Symbol"/>
    </w:rPr>
  </w:style>
  <w:style w:type="character" w:styleId="WW8Num13z0">
    <w:name w:val="WW8Num13z0"/>
    <w:qFormat/>
    <w:rPr>
      <w:rFonts w:ascii="Symbol" w:hAnsi="Symbol" w:cs="Symbol"/>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4z0">
    <w:name w:val="WW8Num14z0"/>
    <w:qFormat/>
    <w:rPr>
      <w:rFonts w:ascii="Symbol" w:hAnsi="Symbol" w:cs="Symbol"/>
      <w:sz w:val="20"/>
    </w:rPr>
  </w:style>
  <w:style w:type="character" w:styleId="WW8Num15z0">
    <w:name w:val="WW8Num15z0"/>
    <w:qFormat/>
    <w:rPr>
      <w:rFonts w:ascii="Symbol" w:hAnsi="Symbol" w:cs="Symbol"/>
      <w:color w:val="000000"/>
    </w:rPr>
  </w:style>
  <w:style w:type="character" w:styleId="WW8Num16z0">
    <w:name w:val="WW8Num16z0"/>
    <w:qFormat/>
    <w:rPr>
      <w:rFonts w:ascii="Wingdings" w:hAnsi="Wingdings" w:cs="Wingdings"/>
      <w:sz w:val="20"/>
    </w:rPr>
  </w:style>
  <w:style w:type="character" w:styleId="WW8Num17z0">
    <w:name w:val="WW8Num17z0"/>
    <w:qFormat/>
    <w:rPr>
      <w:rFonts w:ascii="Times New Roman" w:hAnsi="Times New Roman" w:eastAsia="Times" w:cs="Times New Roman"/>
    </w:rPr>
  </w:style>
  <w:style w:type="character" w:styleId="WW8Num17z1">
    <w:name w:val="WW8Num17z1"/>
    <w:qFormat/>
    <w:rPr>
      <w:rFonts w:ascii="Courier New" w:hAnsi="Courier New" w:cs="Courier New"/>
    </w:rPr>
  </w:style>
  <w:style w:type="character" w:styleId="WW8Num17z2">
    <w:name w:val="WW8Num17z2"/>
    <w:qFormat/>
    <w:rPr>
      <w:rFonts w:ascii="Wingdings" w:hAnsi="Wingdings" w:cs="Wingdings"/>
    </w:rPr>
  </w:style>
  <w:style w:type="character" w:styleId="WW8Num17z3">
    <w:name w:val="WW8Num17z3"/>
    <w:qFormat/>
    <w:rPr>
      <w:rFonts w:ascii="Symbol" w:hAnsi="Symbol" w:cs="Symbol"/>
    </w:rPr>
  </w:style>
  <w:style w:type="character" w:styleId="WW8Num18z0">
    <w:name w:val="WW8Num18z0"/>
    <w:qFormat/>
    <w:rPr>
      <w:rFonts w:ascii="Times New Roman" w:hAnsi="Times New Roman" w:eastAsia="Times New Roman" w:cs="Times New Roman"/>
    </w:rPr>
  </w:style>
  <w:style w:type="character" w:styleId="WW8Num18z1">
    <w:name w:val="WW8Num18z1"/>
    <w:qFormat/>
    <w:rPr>
      <w:rFonts w:ascii="Courier New" w:hAnsi="Courier New" w:cs="Courier New"/>
    </w:rPr>
  </w:style>
  <w:style w:type="character" w:styleId="WW8Num18z2">
    <w:name w:val="WW8Num18z2"/>
    <w:qFormat/>
    <w:rPr>
      <w:rFonts w:ascii="Wingdings" w:hAnsi="Wingdings" w:cs="Wingdings"/>
    </w:rPr>
  </w:style>
  <w:style w:type="character" w:styleId="WW8Num18z3">
    <w:name w:val="WW8Num18z3"/>
    <w:qFormat/>
    <w:rPr>
      <w:rFonts w:ascii="Symbol" w:hAnsi="Symbol" w:cs="Symbol"/>
    </w:rPr>
  </w:style>
  <w:style w:type="character" w:styleId="WW8Num19z0">
    <w:name w:val="WW8Num19z0"/>
    <w:qFormat/>
    <w:rPr>
      <w:rFonts w:ascii="Wingdings" w:hAnsi="Wingdings" w:cs="Wingdings"/>
    </w:rPr>
  </w:style>
  <w:style w:type="character" w:styleId="WW8Num19z1">
    <w:name w:val="WW8Num19z1"/>
    <w:qFormat/>
    <w:rPr>
      <w:rFonts w:ascii="Courier New" w:hAnsi="Courier New" w:cs="Courier New"/>
    </w:rPr>
  </w:style>
  <w:style w:type="character" w:styleId="WW8Num19z3">
    <w:name w:val="WW8Num19z3"/>
    <w:qFormat/>
    <w:rPr>
      <w:rFonts w:ascii="Symbol" w:hAnsi="Symbol" w:cs="Symbol"/>
    </w:rPr>
  </w:style>
  <w:style w:type="character" w:styleId="WW8Num20z0">
    <w:name w:val="WW8Num20z0"/>
    <w:qFormat/>
    <w:rPr>
      <w:rFonts w:ascii="Times New Roman" w:hAnsi="Times New Roman" w:eastAsia="Times New Roman" w:cs="Times New Roman"/>
      <w:sz w:val="24"/>
    </w:rPr>
  </w:style>
  <w:style w:type="character" w:styleId="WW8Num20z1">
    <w:name w:val="WW8Num20z1"/>
    <w:qFormat/>
    <w:rPr>
      <w:rFonts w:ascii="Courier New" w:hAnsi="Courier New" w:cs="Courier New"/>
    </w:rPr>
  </w:style>
  <w:style w:type="character" w:styleId="WW8Num20z2">
    <w:name w:val="WW8Num20z2"/>
    <w:qFormat/>
    <w:rPr>
      <w:rFonts w:ascii="Wingdings" w:hAnsi="Wingdings" w:cs="Wingdings"/>
    </w:rPr>
  </w:style>
  <w:style w:type="character" w:styleId="WW8Num20z3">
    <w:name w:val="WW8Num20z3"/>
    <w:qFormat/>
    <w:rPr>
      <w:rFonts w:ascii="Symbol" w:hAnsi="Symbol" w:cs="Symbol"/>
    </w:rPr>
  </w:style>
  <w:style w:type="character" w:styleId="WW8Num21z0">
    <w:name w:val="WW8Num21z0"/>
    <w:qFormat/>
    <w:rPr>
      <w:rFonts w:ascii="Wingdings" w:hAnsi="Wingdings" w:cs="Wingdings"/>
      <w:sz w:val="20"/>
    </w:rPr>
  </w:style>
  <w:style w:type="character" w:styleId="WW8Num22z0">
    <w:name w:val="WW8Num22z0"/>
    <w:qFormat/>
    <w:rPr>
      <w:rFonts w:ascii="Symbol" w:hAnsi="Symbol" w:cs="Symbol"/>
    </w:rPr>
  </w:style>
  <w:style w:type="character" w:styleId="WW8Num22z1">
    <w:name w:val="WW8Num22z1"/>
    <w:qFormat/>
    <w:rPr>
      <w:rFonts w:ascii="Courier New" w:hAnsi="Courier New" w:cs="Courier New"/>
    </w:rPr>
  </w:style>
  <w:style w:type="character" w:styleId="WW8Num22z2">
    <w:name w:val="WW8Num22z2"/>
    <w:qFormat/>
    <w:rPr>
      <w:rFonts w:ascii="Wingdings" w:hAnsi="Wingdings" w:cs="Wingdings"/>
    </w:rPr>
  </w:style>
  <w:style w:type="character" w:styleId="WW8Num23z0">
    <w:name w:val="WW8Num23z0"/>
    <w:qFormat/>
    <w:rPr>
      <w:rFonts w:ascii="Symbol" w:hAnsi="Symbol" w:cs="Symbol"/>
      <w:sz w:val="20"/>
    </w:rPr>
  </w:style>
  <w:style w:type="character" w:styleId="WW8Num24z0">
    <w:name w:val="WW8Num24z0"/>
    <w:qFormat/>
    <w:rPr>
      <w:rFonts w:ascii="Wingdings" w:hAnsi="Wingdings" w:cs="Wingdings"/>
      <w:sz w:val="20"/>
    </w:rPr>
  </w:style>
  <w:style w:type="character" w:styleId="WW8Num25z0">
    <w:name w:val="WW8Num25z0"/>
    <w:qFormat/>
    <w:rPr>
      <w:rFonts w:ascii="Symbol" w:hAnsi="Symbol" w:cs="Symbol"/>
    </w:rPr>
  </w:style>
  <w:style w:type="character" w:styleId="WW8Num25z1">
    <w:name w:val="WW8Num25z1"/>
    <w:qFormat/>
    <w:rPr>
      <w:rFonts w:ascii="Courier New" w:hAnsi="Courier New" w:cs="Courier New"/>
    </w:rPr>
  </w:style>
  <w:style w:type="character" w:styleId="WW8Num25z2">
    <w:name w:val="WW8Num25z2"/>
    <w:qFormat/>
    <w:rPr>
      <w:rFonts w:ascii="Wingdings" w:hAnsi="Wingdings" w:cs="Wingdings"/>
    </w:rPr>
  </w:style>
  <w:style w:type="character" w:styleId="WW8Num26z0">
    <w:name w:val="WW8Num26z0"/>
    <w:qFormat/>
    <w:rPr>
      <w:rFonts w:ascii="Wingdings" w:hAnsi="Wingdings" w:cs="Wingdings"/>
      <w:sz w:val="20"/>
    </w:rPr>
  </w:style>
  <w:style w:type="character" w:styleId="WW8Num27z0">
    <w:name w:val="WW8Num27z0"/>
    <w:qFormat/>
    <w:rPr>
      <w:rFonts w:ascii="Wingdings" w:hAnsi="Wingdings" w:cs="Wingdings"/>
    </w:rPr>
  </w:style>
  <w:style w:type="character" w:styleId="WW8Num27z1">
    <w:name w:val="WW8Num27z1"/>
    <w:qFormat/>
    <w:rPr>
      <w:rFonts w:ascii="Courier New" w:hAnsi="Courier New" w:cs="Courier New"/>
    </w:rPr>
  </w:style>
  <w:style w:type="character" w:styleId="WW8Num27z3">
    <w:name w:val="WW8Num27z3"/>
    <w:qFormat/>
    <w:rPr>
      <w:rFonts w:ascii="Symbol" w:hAnsi="Symbol" w:cs="Symbol"/>
    </w:rPr>
  </w:style>
  <w:style w:type="character" w:styleId="WW8Num28z0">
    <w:name w:val="WW8Num28z0"/>
    <w:qFormat/>
    <w:rPr>
      <w:rFonts w:ascii="Symbol" w:hAnsi="Symbol" w:cs="Symbol"/>
      <w:sz w:val="20"/>
    </w:rPr>
  </w:style>
  <w:style w:type="character" w:styleId="WW8Num28z1">
    <w:name w:val="WW8Num28z1"/>
    <w:qFormat/>
    <w:rPr>
      <w:rFonts w:ascii="Courier New" w:hAnsi="Courier New" w:cs="Courier New"/>
      <w:sz w:val="20"/>
    </w:rPr>
  </w:style>
  <w:style w:type="character" w:styleId="WW8Num28z2">
    <w:name w:val="WW8Num28z2"/>
    <w:qFormat/>
    <w:rPr>
      <w:rFonts w:ascii="Wingdings" w:hAnsi="Wingdings" w:cs="Wingdings"/>
      <w:sz w:val="20"/>
    </w:rPr>
  </w:style>
  <w:style w:type="character" w:styleId="WW8Num29z0">
    <w:name w:val="WW8Num29z0"/>
    <w:qFormat/>
    <w:rPr/>
  </w:style>
  <w:style w:type="character" w:styleId="WW8Num29z1">
    <w:name w:val="WW8Num29z1"/>
    <w:qFormat/>
    <w:rPr/>
  </w:style>
  <w:style w:type="character" w:styleId="WW8Num29z2">
    <w:name w:val="WW8Num29z2"/>
    <w:qFormat/>
    <w:rPr/>
  </w:style>
  <w:style w:type="character" w:styleId="WW8Num29z3">
    <w:name w:val="WW8Num29z3"/>
    <w:qFormat/>
    <w:rPr/>
  </w:style>
  <w:style w:type="character" w:styleId="WW8Num29z4">
    <w:name w:val="WW8Num29z4"/>
    <w:qFormat/>
    <w:rPr/>
  </w:style>
  <w:style w:type="character" w:styleId="WW8Num29z5">
    <w:name w:val="WW8Num29z5"/>
    <w:qFormat/>
    <w:rPr/>
  </w:style>
  <w:style w:type="character" w:styleId="WW8Num29z6">
    <w:name w:val="WW8Num29z6"/>
    <w:qFormat/>
    <w:rPr/>
  </w:style>
  <w:style w:type="character" w:styleId="WW8Num29z7">
    <w:name w:val="WW8Num29z7"/>
    <w:qFormat/>
    <w:rPr/>
  </w:style>
  <w:style w:type="character" w:styleId="WW8Num29z8">
    <w:name w:val="WW8Num29z8"/>
    <w:qFormat/>
    <w:rPr/>
  </w:style>
  <w:style w:type="character" w:styleId="WW8Num30z0">
    <w:name w:val="WW8Num30z0"/>
    <w:qFormat/>
    <w:rPr>
      <w:rFonts w:ascii="Symbol" w:hAnsi="Symbol" w:cs="Symbol"/>
      <w:sz w:val="20"/>
    </w:rPr>
  </w:style>
  <w:style w:type="character" w:styleId="WW8Num31z0">
    <w:name w:val="WW8Num31z0"/>
    <w:qFormat/>
    <w:rPr>
      <w:rFonts w:ascii="Times New Roman" w:hAnsi="Times New Roman" w:eastAsia="Times New Roman" w:cs="Times New Roman"/>
    </w:rPr>
  </w:style>
  <w:style w:type="character" w:styleId="WW8Num31z1">
    <w:name w:val="WW8Num31z1"/>
    <w:qFormat/>
    <w:rPr>
      <w:rFonts w:ascii="Courier New" w:hAnsi="Courier New" w:cs="Courier New"/>
    </w:rPr>
  </w:style>
  <w:style w:type="character" w:styleId="WW8Num31z2">
    <w:name w:val="WW8Num31z2"/>
    <w:qFormat/>
    <w:rPr>
      <w:rFonts w:ascii="Wingdings" w:hAnsi="Wingdings" w:cs="Wingdings"/>
    </w:rPr>
  </w:style>
  <w:style w:type="character" w:styleId="WW8Num31z3">
    <w:name w:val="WW8Num31z3"/>
    <w:qFormat/>
    <w:rPr>
      <w:rFonts w:ascii="Symbol" w:hAnsi="Symbol" w:cs="Symbol"/>
    </w:rPr>
  </w:style>
  <w:style w:type="character" w:styleId="WW8Num32z0">
    <w:name w:val="WW8Num32z0"/>
    <w:qFormat/>
    <w:rPr>
      <w:rFonts w:ascii="Times New Roman" w:hAnsi="Times New Roman" w:eastAsia="Times" w:cs="Times New Roman"/>
    </w:rPr>
  </w:style>
  <w:style w:type="character" w:styleId="WW8Num32z1">
    <w:name w:val="WW8Num32z1"/>
    <w:qFormat/>
    <w:rPr>
      <w:rFonts w:ascii="Courier New" w:hAnsi="Courier New" w:cs="Courier New"/>
    </w:rPr>
  </w:style>
  <w:style w:type="character" w:styleId="WW8Num32z2">
    <w:name w:val="WW8Num32z2"/>
    <w:qFormat/>
    <w:rPr>
      <w:rFonts w:ascii="Wingdings" w:hAnsi="Wingdings" w:cs="Wingdings"/>
    </w:rPr>
  </w:style>
  <w:style w:type="character" w:styleId="WW8Num32z3">
    <w:name w:val="WW8Num32z3"/>
    <w:qFormat/>
    <w:rPr>
      <w:rFonts w:ascii="Symbol" w:hAnsi="Symbol" w:cs="Symbol"/>
    </w:rPr>
  </w:style>
  <w:style w:type="character" w:styleId="Carpredefinitoparagrafo1">
    <w:name w:val="Car. predefinito paragrafo1"/>
    <w:qFormat/>
    <w:rPr/>
  </w:style>
  <w:style w:type="character" w:styleId="CollegamentoInternet">
    <w:name w:val="Collegamento Internet"/>
    <w:rPr>
      <w:color w:val="0000FF"/>
      <w:u w:val="single"/>
    </w:rPr>
  </w:style>
  <w:style w:type="character" w:styleId="A24b">
    <w:name w:val="a24b"/>
    <w:basedOn w:val="Carpredefinitoparagrafo1"/>
    <w:qFormat/>
    <w:rPr/>
  </w:style>
  <w:style w:type="character" w:styleId="Appleconvertedspace">
    <w:name w:val="apple-converted-space"/>
    <w:basedOn w:val="Carpredefinitoparagrafo1"/>
    <w:qFormat/>
    <w:rPr/>
  </w:style>
  <w:style w:type="character" w:styleId="Applestylespan">
    <w:name w:val="apple-style-span"/>
    <w:basedOn w:val="Carpredefinitoparagrafo1"/>
    <w:qFormat/>
    <w:rPr/>
  </w:style>
  <w:style w:type="character" w:styleId="Enfasiforte">
    <w:name w:val="Enfasi forte"/>
    <w:qFormat/>
    <w:rPr>
      <w:b/>
      <w:bCs/>
    </w:rPr>
  </w:style>
  <w:style w:type="character" w:styleId="CollegamentoInternetvisitato">
    <w:name w:val="Collegamento Internet visitato"/>
    <w:rPr>
      <w:color w:val="800080"/>
      <w:u w:val="single"/>
    </w:rPr>
  </w:style>
  <w:style w:type="character" w:styleId="Titolo31">
    <w:name w:val="titolo31"/>
    <w:qFormat/>
    <w:rPr>
      <w:b/>
      <w:bCs/>
      <w:color w:val="004080"/>
      <w:sz w:val="24"/>
      <w:szCs w:val="24"/>
    </w:rPr>
  </w:style>
  <w:style w:type="character" w:styleId="Grigio1">
    <w:name w:val="grigio1"/>
    <w:qFormat/>
    <w:rPr>
      <w:b/>
      <w:bCs/>
      <w:color w:val="666666"/>
      <w:sz w:val="17"/>
      <w:szCs w:val="17"/>
    </w:rPr>
  </w:style>
  <w:style w:type="character" w:styleId="Small1">
    <w:name w:val="small1"/>
    <w:qFormat/>
    <w:rPr>
      <w:sz w:val="17"/>
      <w:szCs w:val="17"/>
    </w:rPr>
  </w:style>
  <w:style w:type="character" w:styleId="Enfasi">
    <w:name w:val="Enfasi"/>
    <w:qFormat/>
    <w:rPr>
      <w:i/>
      <w:iCs/>
    </w:rPr>
  </w:style>
  <w:style w:type="character" w:styleId="A3">
    <w:name w:val="A3"/>
    <w:qFormat/>
    <w:rPr>
      <w:color w:val="000000"/>
      <w:sz w:val="22"/>
      <w:szCs w:val="22"/>
    </w:rPr>
  </w:style>
  <w:style w:type="character" w:styleId="A1">
    <w:name w:val="A1"/>
    <w:qFormat/>
    <w:rPr>
      <w:rFonts w:ascii="Copperplate;Times New Roman" w:hAnsi="Copperplate;Times New Roman" w:cs="Copperplate;Times New Roman"/>
      <w:color w:val="000000"/>
      <w:szCs w:val="20"/>
    </w:rPr>
  </w:style>
  <w:style w:type="character" w:styleId="A0">
    <w:name w:val="A0"/>
    <w:qFormat/>
    <w:rPr>
      <w:color w:val="000000"/>
      <w:sz w:val="46"/>
      <w:szCs w:val="46"/>
    </w:rPr>
  </w:style>
  <w:style w:type="character" w:styleId="Titolo11">
    <w:name w:val="titolo1"/>
    <w:qFormat/>
    <w:rPr>
      <w:rFonts w:ascii="Times New Roman" w:hAnsi="Times New Roman" w:cs="Times New Roman"/>
      <w:b/>
      <w:bCs/>
      <w:strike w:val="false"/>
      <w:dstrike w:val="false"/>
      <w:color w:val="000000"/>
      <w:sz w:val="32"/>
      <w:szCs w:val="32"/>
      <w:u w:val="none"/>
    </w:rPr>
  </w:style>
  <w:style w:type="character" w:styleId="Heading1Char">
    <w:name w:val="Heading 1 Char"/>
    <w:qFormat/>
    <w:rPr>
      <w:rFonts w:ascii="Cambria" w:hAnsi="Cambria" w:cs="Times New Roman"/>
      <w:b/>
      <w:bCs/>
      <w:kern w:val="2"/>
      <w:sz w:val="32"/>
      <w:szCs w:val="32"/>
    </w:rPr>
  </w:style>
  <w:style w:type="character" w:styleId="Maiuscola">
    <w:name w:val="maiuscola"/>
    <w:basedOn w:val="Carpredefinitoparagrafo1"/>
    <w:qFormat/>
    <w:rPr/>
  </w:style>
  <w:style w:type="character" w:styleId="Normale1">
    <w:name w:val="Normale1"/>
    <w:qFormat/>
    <w:rPr>
      <w:rFonts w:ascii="Helvetica" w:hAnsi="Helvetica" w:cs="Helvetica"/>
      <w:sz w:val="24"/>
    </w:rPr>
  </w:style>
  <w:style w:type="character" w:styleId="Numnum1">
    <w:name w:val="num num-1"/>
    <w:basedOn w:val="Carpredefinitoparagrafo1"/>
    <w:qFormat/>
    <w:rPr/>
  </w:style>
  <w:style w:type="character" w:styleId="Postalcode">
    <w:name w:val="postal-code"/>
    <w:basedOn w:val="Carpredefinitoparagrafo1"/>
    <w:qFormat/>
    <w:rPr/>
  </w:style>
  <w:style w:type="character" w:styleId="Locality">
    <w:name w:val="locality"/>
    <w:basedOn w:val="Carpredefinitoparagrafo1"/>
    <w:qFormat/>
    <w:rPr/>
  </w:style>
  <w:style w:type="character" w:styleId="Region">
    <w:name w:val="region"/>
    <w:basedOn w:val="Carpredefinitoparagrafo1"/>
    <w:qFormat/>
    <w:rPr/>
  </w:style>
  <w:style w:type="character" w:styleId="Ecxtextexposedshow">
    <w:name w:val="ecxtext_exposed_show"/>
    <w:basedOn w:val="Carpredefinitoparagrafo1"/>
    <w:qFormat/>
    <w:rPr/>
  </w:style>
  <w:style w:type="character" w:styleId="Stile9pt">
    <w:name w:val="Stile 9 pt"/>
    <w:qFormat/>
    <w:rPr>
      <w:sz w:val="20"/>
    </w:rPr>
  </w:style>
  <w:style w:type="character" w:styleId="Titolo61">
    <w:name w:val="titolo6"/>
    <w:basedOn w:val="Carpredefinitoparagrafo1"/>
    <w:qFormat/>
    <w:rPr/>
  </w:style>
  <w:style w:type="character" w:styleId="Ratingtitle">
    <w:name w:val="ratingtitle"/>
    <w:basedOn w:val="Carpredefinitoparagrafo1"/>
    <w:qFormat/>
    <w:rPr/>
  </w:style>
  <w:style w:type="character" w:styleId="Votecount">
    <w:name w:val="votecount"/>
    <w:basedOn w:val="Carpredefinitoparagrafo1"/>
    <w:qFormat/>
    <w:rPr/>
  </w:style>
  <w:style w:type="character" w:styleId="Deleteratingdisabled">
    <w:name w:val="deleterating disabled"/>
    <w:basedOn w:val="Carpredefinitoparagrafo1"/>
    <w:qFormat/>
    <w:rPr/>
  </w:style>
  <w:style w:type="character" w:styleId="GRASSETTO">
    <w:name w:val="GRASSETTO"/>
    <w:qFormat/>
    <w:rPr>
      <w:rFonts w:ascii="Arial" w:hAnsi="Arial" w:cs="Arial"/>
      <w:b/>
      <w:sz w:val="24"/>
    </w:rPr>
  </w:style>
  <w:style w:type="character" w:styleId="Titolo32">
    <w:name w:val="titolo3"/>
    <w:basedOn w:val="Carpredefinitoparagrafo1"/>
    <w:qFormat/>
    <w:rPr/>
  </w:style>
  <w:style w:type="character" w:styleId="Visualhighlight">
    <w:name w:val="visualhighlight"/>
    <w:basedOn w:val="Carpredefinitoparagrafo1"/>
    <w:qFormat/>
    <w:rPr/>
  </w:style>
  <w:style w:type="character" w:styleId="Textexposedshow">
    <w:name w:val="text_exposed_show"/>
    <w:basedOn w:val="Carpredefinitoparagrafo1"/>
    <w:qFormat/>
    <w:rPr/>
  </w:style>
  <w:style w:type="character" w:styleId="Object">
    <w:name w:val="object"/>
    <w:basedOn w:val="Carpredefinitoparagrafo1"/>
    <w:qFormat/>
    <w:rPr/>
  </w:style>
  <w:style w:type="character" w:styleId="StrongEmphasis">
    <w:name w:val="Strong Emphasis"/>
    <w:qFormat/>
    <w:rPr>
      <w:b/>
      <w:bCs/>
    </w:rPr>
  </w:style>
  <w:style w:type="character" w:styleId="Markedcontent">
    <w:name w:val="markedcontent"/>
    <w:qFormat/>
    <w:rPr/>
  </w:style>
  <w:style w:type="character" w:styleId="Collegamentoipertestuale">
    <w:name w:val="Collegamento ipertestuale"/>
    <w:basedOn w:val="Carpredefinitoparagrafo"/>
    <w:qFormat/>
    <w:rPr>
      <w:color w:val="0563C1"/>
      <w:u w:val="single"/>
    </w:rPr>
  </w:style>
  <w:style w:type="character" w:styleId="Caratteridinumerazione">
    <w:name w:val="Caratteri di numerazione"/>
    <w:qFormat/>
    <w:rPr/>
  </w:style>
  <w:style w:type="character" w:styleId="Punti">
    <w:name w:val="Punti"/>
    <w:qFormat/>
    <w:rPr>
      <w:rFonts w:ascii="OpenSymbol" w:hAnsi="OpenSymbol" w:eastAsia="OpenSymbol" w:cs="OpenSymbol"/>
    </w:rPr>
  </w:style>
  <w:style w:type="character" w:styleId="ListLabel1">
    <w:name w:val="ListLabel 1"/>
    <w:qFormat/>
    <w:rPr>
      <w:rFonts w:eastAsia="Montserrat" w:cs="Montserrat"/>
      <w:color w:val="626262"/>
      <w:sz w:val="24"/>
      <w:szCs w:val="24"/>
      <w:u w:val="none"/>
    </w:rPr>
  </w:style>
  <w:style w:type="character" w:styleId="ListLabel2">
    <w:name w:val="ListLabel 2"/>
    <w:qFormat/>
    <w:rPr>
      <w:u w:val="none"/>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rPr>
      <w:rFonts w:ascii="Times New Roman" w:hAnsi="Times New Roman" w:eastAsia="Times New Roman" w:cs="Times New Roman"/>
      <w:b/>
      <w:bCs/>
      <w:sz w:val="24"/>
      <w:szCs w:val="24"/>
    </w:rPr>
  </w:style>
  <w:style w:type="paragraph" w:styleId="Elenco">
    <w:name w:val="List"/>
    <w:basedOn w:val="Corpodeltesto"/>
    <w:pPr/>
    <w:rPr>
      <w:rFonts w:cs="Arial"/>
    </w:rPr>
  </w:style>
  <w:style w:type="paragraph" w:styleId="Didascalia">
    <w:name w:val="Caption"/>
    <w:basedOn w:val="Normal"/>
    <w:next w:val="Normal"/>
    <w:qFormat/>
    <w:pPr>
      <w:jc w:val="center"/>
    </w:pPr>
    <w:rPr>
      <w:rFonts w:ascii="Times New Roman" w:hAnsi="Times New Roman" w:eastAsia="Times New Roman" w:cs="Times New Roman"/>
      <w:b/>
      <w:sz w:val="36"/>
    </w:rPr>
  </w:style>
  <w:style w:type="paragraph" w:styleId="Indice">
    <w:name w:val="Indice"/>
    <w:basedOn w:val="Normal"/>
    <w:qFormat/>
    <w:pPr>
      <w:suppressLineNumbers/>
    </w:pPr>
    <w:rPr>
      <w:rFonts w:cs="Arial"/>
    </w:rPr>
  </w:style>
  <w:style w:type="paragraph" w:styleId="Titolo21">
    <w:name w:val="Titolo2"/>
    <w:basedOn w:val="Normal"/>
    <w:next w:val="Corpodeltesto"/>
    <w:qFormat/>
    <w:pPr>
      <w:keepNext w:val="true"/>
      <w:spacing w:before="240" w:after="120"/>
    </w:pPr>
    <w:rPr>
      <w:rFonts w:ascii="Liberation Sans;Arial" w:hAnsi="Liberation Sans;Arial" w:eastAsia="Microsoft YaHei" w:cs="Arial"/>
      <w:sz w:val="28"/>
      <w:szCs w:val="28"/>
    </w:rPr>
  </w:style>
  <w:style w:type="paragraph" w:styleId="Titolo12">
    <w:name w:val="Titolo1"/>
    <w:basedOn w:val="Normal"/>
    <w:next w:val="Corpodeltesto"/>
    <w:qFormat/>
    <w:pPr>
      <w:jc w:val="center"/>
    </w:pPr>
    <w:rPr>
      <w:rFonts w:ascii="Times New Roman" w:hAnsi="Times New Roman" w:eastAsia="Times New Roman" w:cs="Times New Roman"/>
      <w:b/>
      <w:bCs/>
      <w:sz w:val="24"/>
      <w:szCs w:val="24"/>
    </w:rPr>
  </w:style>
  <w:style w:type="paragraph" w:styleId="Intestazioneepidipagina">
    <w:name w:val="Intestazione e piè di pagina"/>
    <w:basedOn w:val="Normal"/>
    <w:qFormat/>
    <w:pPr>
      <w:suppressLineNumbers/>
      <w:tabs>
        <w:tab w:val="clear" w:pos="708"/>
        <w:tab w:val="center" w:pos="4819" w:leader="none"/>
        <w:tab w:val="right" w:pos="9638" w:leader="none"/>
      </w:tabs>
    </w:pPr>
    <w:rPr/>
  </w:style>
  <w:style w:type="paragraph" w:styleId="Intestazione">
    <w:name w:val="Header"/>
    <w:basedOn w:val="Normal"/>
    <w:pPr>
      <w:tabs>
        <w:tab w:val="clear" w:pos="708"/>
        <w:tab w:val="center" w:pos="4819" w:leader="none"/>
        <w:tab w:val="right" w:pos="9638" w:leader="none"/>
      </w:tabs>
    </w:pPr>
    <w:rPr/>
  </w:style>
  <w:style w:type="paragraph" w:styleId="Pidipagina">
    <w:name w:val="Footer"/>
    <w:basedOn w:val="Normal"/>
    <w:pPr>
      <w:tabs>
        <w:tab w:val="clear" w:pos="708"/>
        <w:tab w:val="center" w:pos="4819" w:leader="none"/>
        <w:tab w:val="right" w:pos="9638" w:leader="none"/>
      </w:tabs>
    </w:pPr>
    <w:rPr/>
  </w:style>
  <w:style w:type="paragraph" w:styleId="NormaleWeb">
    <w:name w:val="Normale (Web)"/>
    <w:basedOn w:val="Normal"/>
    <w:qFormat/>
    <w:pPr>
      <w:spacing w:before="280" w:after="280"/>
    </w:pPr>
    <w:rPr>
      <w:rFonts w:ascii="Arial Unicode MS" w:hAnsi="Arial Unicode MS" w:eastAsia="Arial Unicode MS" w:cs="Arial Unicode MS"/>
      <w:sz w:val="24"/>
      <w:szCs w:val="24"/>
    </w:rPr>
  </w:style>
  <w:style w:type="paragraph" w:styleId="PUNTAT0">
    <w:name w:val="PUNTAT0"/>
    <w:qFormat/>
    <w:pPr>
      <w:widowControl/>
      <w:numPr>
        <w:ilvl w:val="0"/>
        <w:numId w:val="3"/>
      </w:numPr>
      <w:suppressAutoHyphens w:val="true"/>
      <w:kinsoku w:val="true"/>
      <w:overflowPunct w:val="true"/>
      <w:autoSpaceDE w:val="true"/>
      <w:bidi w:val="0"/>
      <w:jc w:val="both"/>
    </w:pPr>
    <w:rPr>
      <w:rFonts w:ascii="Arial" w:hAnsi="Arial" w:eastAsia="Times New Roman" w:cs="Arial"/>
      <w:color w:val="auto"/>
      <w:sz w:val="24"/>
      <w:szCs w:val="20"/>
      <w:lang w:eastAsia="zh-CN" w:bidi="ar-SA" w:val="it-IT"/>
    </w:rPr>
  </w:style>
  <w:style w:type="paragraph" w:styleId="Corpodeltesto21">
    <w:name w:val="Corpo del testo 21"/>
    <w:basedOn w:val="Normal"/>
    <w:qFormat/>
    <w:pPr>
      <w:widowControl w:val="false"/>
      <w:suppressAutoHyphens w:val="true"/>
      <w:jc w:val="both"/>
    </w:pPr>
    <w:rPr>
      <w:rFonts w:ascii="Times New Roman" w:hAnsi="Times New Roman" w:eastAsia="Arial Unicode MS" w:cs="Tahoma"/>
      <w:b/>
      <w:kern w:val="2"/>
      <w:sz w:val="24"/>
      <w:szCs w:val="24"/>
    </w:rPr>
  </w:style>
  <w:style w:type="paragraph" w:styleId="Corpodeltesto22">
    <w:name w:val="Corpo del testo 22"/>
    <w:basedOn w:val="Normal"/>
    <w:qFormat/>
    <w:pPr>
      <w:jc w:val="both"/>
    </w:pPr>
    <w:rPr>
      <w:rFonts w:cs="Arial"/>
      <w:sz w:val="28"/>
      <w:szCs w:val="18"/>
    </w:rPr>
  </w:style>
  <w:style w:type="paragraph" w:styleId="Corpodeltesto31">
    <w:name w:val="Corpo del testo 31"/>
    <w:basedOn w:val="Normal"/>
    <w:qFormat/>
    <w:pPr/>
    <w:rPr>
      <w:rFonts w:ascii="Times New Roman" w:hAnsi="Times New Roman" w:cs="Times New Roman"/>
      <w:sz w:val="28"/>
    </w:rPr>
  </w:style>
  <w:style w:type="paragraph" w:styleId="Rientrocorpodeltesto21">
    <w:name w:val="Rientro corpo del testo 21"/>
    <w:basedOn w:val="Normal"/>
    <w:qFormat/>
    <w:pPr>
      <w:spacing w:lineRule="auto" w:line="360"/>
      <w:ind w:left="0" w:right="0" w:firstLine="708"/>
      <w:jc w:val="both"/>
    </w:pPr>
    <w:rPr>
      <w:rFonts w:ascii="Tahoma" w:hAnsi="Tahoma" w:eastAsia="Times New Roman" w:cs="Tahoma"/>
      <w:szCs w:val="24"/>
    </w:rPr>
  </w:style>
  <w:style w:type="paragraph" w:styleId="Rientrocorpodeltesto31">
    <w:name w:val="Rientro corpo del testo 31"/>
    <w:basedOn w:val="Normal"/>
    <w:qFormat/>
    <w:pPr>
      <w:spacing w:lineRule="auto" w:line="360"/>
      <w:ind w:left="0" w:right="0" w:firstLine="851"/>
      <w:jc w:val="both"/>
    </w:pPr>
    <w:rPr>
      <w:rFonts w:ascii="Tahoma" w:hAnsi="Tahoma" w:eastAsia="Times New Roman" w:cs="Tahoma"/>
      <w:sz w:val="22"/>
      <w:szCs w:val="24"/>
    </w:rPr>
  </w:style>
  <w:style w:type="paragraph" w:styleId="LONormal">
    <w:name w:val="LO-Normal"/>
    <w:qFormat/>
    <w:pPr>
      <w:widowControl/>
      <w:suppressAutoHyphens w:val="true"/>
      <w:kinsoku w:val="true"/>
      <w:overflowPunct w:val="true"/>
      <w:autoSpaceDE w:val="true"/>
      <w:bidi w:val="0"/>
      <w:spacing w:before="0" w:after="200"/>
    </w:pPr>
    <w:rPr>
      <w:rFonts w:ascii="Times New Roman" w:hAnsi="Times New Roman" w:eastAsia="Times New Roman" w:cs="Times New Roman"/>
      <w:color w:val="auto"/>
      <w:sz w:val="28"/>
      <w:szCs w:val="22"/>
      <w:lang w:eastAsia="zh-CN" w:bidi="ar-SA" w:val="it-IT"/>
    </w:rPr>
  </w:style>
  <w:style w:type="paragraph" w:styleId="Cellablu">
    <w:name w:val="cellablu"/>
    <w:basedOn w:val="Normal"/>
    <w:qFormat/>
    <w:pPr>
      <w:shd w:fill="105F83" w:val="clear"/>
      <w:spacing w:before="280" w:after="280"/>
    </w:pPr>
    <w:rPr>
      <w:rFonts w:eastAsia="Arial Unicode MS" w:cs="Arial"/>
      <w:b/>
      <w:bCs/>
      <w:color w:val="FFFFFF"/>
      <w:sz w:val="17"/>
      <w:szCs w:val="17"/>
    </w:rPr>
  </w:style>
  <w:style w:type="paragraph" w:styleId="Small">
    <w:name w:val="small"/>
    <w:basedOn w:val="Normal"/>
    <w:qFormat/>
    <w:pPr>
      <w:spacing w:before="280" w:after="280"/>
    </w:pPr>
    <w:rPr>
      <w:rFonts w:ascii="Arial Unicode MS" w:hAnsi="Arial Unicode MS" w:eastAsia="Arial Unicode MS" w:cs="Arial Unicode MS"/>
      <w:sz w:val="17"/>
      <w:szCs w:val="17"/>
    </w:rPr>
  </w:style>
  <w:style w:type="paragraph" w:styleId="Rientrocorpodeltesto">
    <w:name w:val="Body Text Indent"/>
    <w:basedOn w:val="Normal"/>
    <w:pPr>
      <w:pBdr>
        <w:left w:val="single" w:sz="12" w:space="4" w:color="000000"/>
      </w:pBdr>
      <w:ind w:left="75" w:right="0" w:hanging="0"/>
      <w:jc w:val="both"/>
    </w:pPr>
    <w:rPr>
      <w:rFonts w:ascii="Times New Roman" w:hAnsi="Times New Roman" w:eastAsia="Times New Roman" w:cs="Times New Roman"/>
      <w:sz w:val="24"/>
      <w:szCs w:val="24"/>
    </w:rPr>
  </w:style>
  <w:style w:type="paragraph" w:styleId="Default">
    <w:name w:val="Default"/>
    <w:qFormat/>
    <w:pPr>
      <w:widowControl/>
      <w:suppressAutoHyphens w:val="true"/>
      <w:kinsoku w:val="true"/>
      <w:overflowPunct w:val="true"/>
      <w:autoSpaceDE w:val="false"/>
      <w:bidi w:val="0"/>
    </w:pPr>
    <w:rPr>
      <w:rFonts w:ascii="MV Boli" w:hAnsi="MV Boli" w:eastAsia="Times New Roman" w:cs="MV Boli"/>
      <w:color w:val="000000"/>
      <w:sz w:val="24"/>
      <w:szCs w:val="24"/>
      <w:lang w:eastAsia="zh-CN" w:bidi="ar-SA" w:val="it-IT"/>
    </w:rPr>
  </w:style>
  <w:style w:type="paragraph" w:styleId="Iniziomoduloz">
    <w:name w:val="Inizio modulo -z"/>
    <w:basedOn w:val="Normal"/>
    <w:next w:val="Normal"/>
    <w:qFormat/>
    <w:pPr>
      <w:pBdr>
        <w:bottom w:val="single" w:sz="6" w:space="1" w:color="000000"/>
      </w:pBdr>
      <w:jc w:val="center"/>
    </w:pPr>
    <w:rPr>
      <w:rFonts w:eastAsia="Arial Unicode MS" w:cs="Arial"/>
      <w:vanish/>
      <w:sz w:val="16"/>
      <w:szCs w:val="16"/>
    </w:rPr>
  </w:style>
  <w:style w:type="paragraph" w:styleId="Finemoduloz">
    <w:name w:val="Fine modulo -z"/>
    <w:basedOn w:val="Normal"/>
    <w:next w:val="Normal"/>
    <w:qFormat/>
    <w:pPr>
      <w:pBdr>
        <w:top w:val="single" w:sz="6" w:space="1" w:color="000000"/>
      </w:pBdr>
      <w:jc w:val="center"/>
    </w:pPr>
    <w:rPr>
      <w:rFonts w:eastAsia="Arial Unicode MS" w:cs="Arial"/>
      <w:vanish/>
      <w:sz w:val="16"/>
      <w:szCs w:val="16"/>
    </w:rPr>
  </w:style>
  <w:style w:type="paragraph" w:styleId="Guidaemappa">
    <w:name w:val="guidaemappa"/>
    <w:basedOn w:val="Normal"/>
    <w:qFormat/>
    <w:pPr>
      <w:spacing w:before="280" w:after="280"/>
    </w:pPr>
    <w:rPr>
      <w:rFonts w:ascii="Arial Unicode MS" w:hAnsi="Arial Unicode MS" w:eastAsia="Arial Unicode MS" w:cs="Arial Unicode MS"/>
      <w:sz w:val="24"/>
      <w:szCs w:val="24"/>
    </w:rPr>
  </w:style>
  <w:style w:type="paragraph" w:styleId="Pa1">
    <w:name w:val="Pa1"/>
    <w:basedOn w:val="Default"/>
    <w:next w:val="Default"/>
    <w:qFormat/>
    <w:pPr>
      <w:spacing w:lineRule="atLeast" w:line="241"/>
    </w:pPr>
    <w:rPr>
      <w:rFonts w:ascii="Copperplate Gothic Light" w:hAnsi="Copperplate Gothic Light" w:cs="Copperplate Gothic Light"/>
      <w:color w:val="000000"/>
      <w:sz w:val="20"/>
    </w:rPr>
  </w:style>
  <w:style w:type="paragraph" w:styleId="Pa4">
    <w:name w:val="Pa4"/>
    <w:basedOn w:val="Default"/>
    <w:next w:val="Default"/>
    <w:qFormat/>
    <w:pPr>
      <w:spacing w:lineRule="atLeast" w:line="241"/>
    </w:pPr>
    <w:rPr>
      <w:rFonts w:ascii="Copperplate Gothic Light" w:hAnsi="Copperplate Gothic Light" w:cs="Copperplate Gothic Light"/>
      <w:color w:val="000000"/>
      <w:sz w:val="20"/>
    </w:rPr>
  </w:style>
  <w:style w:type="paragraph" w:styleId="Pa0">
    <w:name w:val="Pa0"/>
    <w:basedOn w:val="Default"/>
    <w:next w:val="Default"/>
    <w:qFormat/>
    <w:pPr>
      <w:spacing w:lineRule="atLeast" w:line="241"/>
    </w:pPr>
    <w:rPr>
      <w:rFonts w:ascii="Copperplate Gothic Light" w:hAnsi="Copperplate Gothic Light" w:cs="Copperplate Gothic Light"/>
      <w:color w:val="000000"/>
      <w:sz w:val="20"/>
    </w:rPr>
  </w:style>
  <w:style w:type="paragraph" w:styleId="PreformattatoHTML">
    <w:name w:val="Preformattato HTML"/>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Arial Unicode MS" w:hAnsi="Arial Unicode MS" w:eastAsia="Arial Unicode MS" w:cs="Arial Unicode MS"/>
    </w:rPr>
  </w:style>
  <w:style w:type="paragraph" w:styleId="Pa2">
    <w:name w:val="Pa2"/>
    <w:basedOn w:val="Normal"/>
    <w:qFormat/>
    <w:pPr>
      <w:autoSpaceDE w:val="false"/>
      <w:spacing w:lineRule="atLeast" w:line="241"/>
    </w:pPr>
    <w:rPr>
      <w:rFonts w:ascii="Frutiger LT Std 45 Light" w:hAnsi="Frutiger LT Std 45 Light" w:eastAsia="Arial Unicode MS" w:cs="Arial Unicode MS"/>
      <w:sz w:val="24"/>
      <w:szCs w:val="24"/>
    </w:rPr>
  </w:style>
  <w:style w:type="paragraph" w:styleId="IndirizzoHTML">
    <w:name w:val="Indirizzo HTML"/>
    <w:basedOn w:val="Normal"/>
    <w:qFormat/>
    <w:pPr/>
    <w:rPr>
      <w:rFonts w:ascii="Arial Unicode MS" w:hAnsi="Arial Unicode MS" w:eastAsia="Arial Unicode MS" w:cs="Arial Unicode MS"/>
      <w:i/>
      <w:iCs/>
      <w:sz w:val="24"/>
      <w:szCs w:val="24"/>
    </w:rPr>
  </w:style>
  <w:style w:type="paragraph" w:styleId="BodyText2">
    <w:name w:val="Body Text 2"/>
    <w:basedOn w:val="Normal"/>
    <w:qFormat/>
    <w:pPr>
      <w:jc w:val="both"/>
    </w:pPr>
    <w:rPr>
      <w:rFonts w:ascii="Times New Roman" w:hAnsi="Times New Roman" w:eastAsia="Times New Roman" w:cs="Times New Roman"/>
      <w:sz w:val="24"/>
    </w:rPr>
  </w:style>
  <w:style w:type="paragraph" w:styleId="Stile">
    <w:name w:val="Stile"/>
    <w:qFormat/>
    <w:pPr>
      <w:widowControl w:val="false"/>
      <w:suppressAutoHyphens w:val="true"/>
      <w:kinsoku w:val="true"/>
      <w:overflowPunct w:val="true"/>
      <w:autoSpaceDE w:val="false"/>
      <w:bidi w:val="0"/>
    </w:pPr>
    <w:rPr>
      <w:rFonts w:ascii="Arial" w:hAnsi="Arial" w:eastAsia="Times New Roman" w:cs="Arial"/>
      <w:color w:val="auto"/>
      <w:sz w:val="20"/>
      <w:szCs w:val="24"/>
      <w:lang w:eastAsia="zh-CN" w:bidi="ar-SA" w:val="it-IT"/>
    </w:rPr>
  </w:style>
  <w:style w:type="paragraph" w:styleId="TESTODETERMINA">
    <w:name w:val="TESTO_DETERMINA"/>
    <w:qFormat/>
    <w:pPr>
      <w:widowControl/>
      <w:suppressAutoHyphens w:val="true"/>
      <w:kinsoku w:val="true"/>
      <w:overflowPunct w:val="true"/>
      <w:autoSpaceDE w:val="true"/>
      <w:bidi w:val="0"/>
      <w:jc w:val="both"/>
    </w:pPr>
    <w:rPr>
      <w:rFonts w:ascii="Arial" w:hAnsi="Arial" w:eastAsia="Times New Roman" w:cs="Arial"/>
      <w:color w:val="auto"/>
      <w:sz w:val="24"/>
      <w:szCs w:val="20"/>
      <w:lang w:eastAsia="zh-CN" w:bidi="ar-SA" w:val="it-IT"/>
    </w:rPr>
  </w:style>
  <w:style w:type="paragraph" w:styleId="Streetaddress">
    <w:name w:val="street-address"/>
    <w:basedOn w:val="Normal"/>
    <w:qFormat/>
    <w:pPr>
      <w:spacing w:before="280" w:after="280"/>
    </w:pPr>
    <w:rPr>
      <w:rFonts w:ascii="Arial Unicode MS" w:hAnsi="Arial Unicode MS" w:eastAsia="Arial Unicode MS" w:cs="Arial Unicode MS"/>
      <w:sz w:val="24"/>
      <w:szCs w:val="24"/>
    </w:rPr>
  </w:style>
  <w:style w:type="paragraph" w:styleId="Primop">
    <w:name w:val="primo-p"/>
    <w:basedOn w:val="Normal"/>
    <w:qFormat/>
    <w:pPr>
      <w:spacing w:before="280" w:after="280"/>
    </w:pPr>
    <w:rPr>
      <w:rFonts w:ascii="Times New Roman" w:hAnsi="Times New Roman" w:eastAsia="Times New Roman" w:cs="Times New Roman"/>
      <w:sz w:val="24"/>
      <w:szCs w:val="24"/>
    </w:rPr>
  </w:style>
  <w:style w:type="paragraph" w:styleId="Testofumetto">
    <w:name w:val="Testo fumetto"/>
    <w:basedOn w:val="Normal"/>
    <w:qFormat/>
    <w:pPr/>
    <w:rPr>
      <w:rFonts w:ascii="Tahoma" w:hAnsi="Tahoma" w:cs="Tahoma"/>
      <w:sz w:val="16"/>
      <w:szCs w:val="16"/>
    </w:rPr>
  </w:style>
  <w:style w:type="paragraph" w:styleId="LOnormal1">
    <w:name w:val="LO-normal"/>
    <w:basedOn w:val="Normal"/>
    <w:qFormat/>
    <w:pPr>
      <w:spacing w:before="280" w:after="280"/>
    </w:pPr>
    <w:rPr>
      <w:rFonts w:ascii="Times New Roman" w:hAnsi="Times New Roman" w:eastAsia="Times New Roman" w:cs="Times New Roman"/>
      <w:sz w:val="24"/>
      <w:szCs w:val="24"/>
    </w:rPr>
  </w:style>
  <w:style w:type="paragraph" w:styleId="DETERMINA">
    <w:name w:val="DETERMINA"/>
    <w:qFormat/>
    <w:pPr>
      <w:widowControl/>
      <w:suppressAutoHyphens w:val="true"/>
      <w:kinsoku w:val="true"/>
      <w:overflowPunct w:val="true"/>
      <w:autoSpaceDE w:val="true"/>
      <w:bidi w:val="0"/>
      <w:jc w:val="center"/>
    </w:pPr>
    <w:rPr>
      <w:rFonts w:ascii="Arial" w:hAnsi="Arial" w:eastAsia="Arial" w:cs="Arial"/>
      <w:b/>
      <w:color w:val="auto"/>
      <w:sz w:val="24"/>
      <w:szCs w:val="20"/>
      <w:lang w:eastAsia="zh-CN" w:bidi="ar-SA" w:val="it-IT"/>
    </w:rPr>
  </w:style>
  <w:style w:type="paragraph" w:styleId="Contenutotabella">
    <w:name w:val="Contenuto tabella"/>
    <w:basedOn w:val="Normal"/>
    <w:qFormat/>
    <w:pPr>
      <w:suppressLineNumbers/>
    </w:pPr>
    <w:rPr/>
  </w:style>
  <w:style w:type="paragraph" w:styleId="Titolotabella">
    <w:name w:val="Titolo tabella"/>
    <w:basedOn w:val="Contenutotabella"/>
    <w:qFormat/>
    <w:pPr>
      <w:suppressLineNumbers/>
      <w:jc w:val="center"/>
    </w:pPr>
    <w:rPr>
      <w:b/>
      <w:bCs/>
    </w:rPr>
  </w:style>
  <w:style w:type="paragraph" w:styleId="Contenutocornice">
    <w:name w:val="Contenuto cornice"/>
    <w:basedOn w:val="Normal"/>
    <w:qFormat/>
    <w:pPr/>
    <w:rPr/>
  </w:style>
  <w:style w:type="paragraph" w:styleId="Standard">
    <w:name w:val="Standard"/>
    <w:qFormat/>
    <w:pPr>
      <w:widowControl/>
      <w:suppressAutoHyphens w:val="true"/>
      <w:kinsoku w:val="true"/>
      <w:overflowPunct w:val="true"/>
      <w:autoSpaceDE w:val="true"/>
      <w:bidi w:val="0"/>
      <w:textAlignment w:val="baseline"/>
    </w:pPr>
    <w:rPr>
      <w:rFonts w:ascii="Arial" w:hAnsi="Arial" w:eastAsia="Times" w:cs="Arial"/>
      <w:color w:val="auto"/>
      <w:kern w:val="2"/>
      <w:sz w:val="20"/>
      <w:szCs w:val="20"/>
      <w:lang w:eastAsia="zh-CN" w:bidi="ar-SA" w:val="it-IT"/>
    </w:rPr>
  </w:style>
  <w:style w:type="paragraph" w:styleId="Textbody">
    <w:name w:val="Text body"/>
    <w:basedOn w:val="Standard"/>
    <w:qFormat/>
    <w:pPr/>
    <w:rPr>
      <w:rFonts w:ascii="Times New Roman" w:hAnsi="Times New Roman" w:eastAsia="Times New Roman" w:cs="Times New Roman"/>
      <w:b/>
      <w:bCs/>
      <w:sz w:val="24"/>
      <w:szCs w:val="24"/>
    </w:rPr>
  </w:style>
  <w:style w:type="paragraph" w:styleId="Western">
    <w:name w:val="western"/>
    <w:basedOn w:val="Normal"/>
    <w:qFormat/>
    <w:pPr>
      <w:suppressAutoHyphens w:val="false"/>
      <w:spacing w:before="280" w:after="280"/>
    </w:pPr>
    <w:rPr>
      <w:rFonts w:ascii="Times New Roman" w:hAnsi="Times New Roman" w:eastAsia="Times New Roman" w:cs="Times New Roman"/>
      <w:sz w:val="24"/>
      <w:szCs w:val="24"/>
    </w:rPr>
  </w:style>
  <w:style w:type="paragraph" w:styleId="Standarduser">
    <w:name w:val="Standard (user)"/>
    <w:qFormat/>
    <w:pPr>
      <w:widowControl/>
      <w:suppressAutoHyphens w:val="true"/>
      <w:kinsoku w:val="true"/>
      <w:overflowPunct w:val="true"/>
      <w:autoSpaceDE w:val="true"/>
      <w:bidi w:val="0"/>
      <w:textAlignment w:val="baseline"/>
    </w:pPr>
    <w:rPr>
      <w:rFonts w:ascii="Arial" w:hAnsi="Arial" w:eastAsia="Times" w:cs="Arial"/>
      <w:color w:val="auto"/>
      <w:kern w:val="2"/>
      <w:sz w:val="20"/>
      <w:szCs w:val="20"/>
      <w:lang w:eastAsia="zh-CN" w:bidi="ar-SA" w:val="it-IT"/>
    </w:rPr>
  </w:style>
  <w:style w:type="paragraph" w:styleId="Textbodyuser">
    <w:name w:val="Text body (user)"/>
    <w:basedOn w:val="Standarduser"/>
    <w:qFormat/>
    <w:pPr/>
    <w:rPr>
      <w:rFonts w:ascii="Times New Roman" w:hAnsi="Times New Roman" w:eastAsia="Times New Roman" w:cs="Times New Roman"/>
      <w:b/>
      <w:bCs/>
      <w:sz w:val="24"/>
      <w:szCs w:val="24"/>
    </w:rPr>
  </w:style>
  <w:style w:type="paragraph" w:styleId="Corpo">
    <w:name w:val="Corpo"/>
    <w:qFormat/>
    <w:pPr>
      <w:widowControl/>
      <w:pBdr/>
      <w:suppressAutoHyphens w:val="true"/>
      <w:kinsoku w:val="true"/>
      <w:overflowPunct w:val="true"/>
      <w:autoSpaceDE w:val="true"/>
      <w:bidi w:val="0"/>
    </w:pPr>
    <w:rPr>
      <w:rFonts w:ascii="Helvetica Neue;Times New Roman" w:hAnsi="Helvetica Neue;Times New Roman" w:eastAsia="Arial Unicode MS" w:cs="Arial Unicode MS"/>
      <w:color w:val="000000"/>
      <w:sz w:val="22"/>
      <w:szCs w:val="22"/>
      <w:lang w:eastAsia="zh-CN" w:bidi="ar-SA" w:val="it-IT"/>
    </w:rPr>
  </w:style>
  <w:style w:type="paragraph" w:styleId="Nessunaspaziatura">
    <w:name w:val="Nessuna spaziatura"/>
    <w:qFormat/>
    <w:pPr>
      <w:widowControl w:val="false"/>
      <w:suppressAutoHyphens w:val="true"/>
      <w:kinsoku w:val="true"/>
      <w:overflowPunct w:val="true"/>
      <w:autoSpaceDE w:val="true"/>
      <w:bidi w:val="0"/>
      <w:textAlignment w:val="baseline"/>
    </w:pPr>
    <w:rPr>
      <w:rFonts w:ascii="Liberation Serif;Times New Roman" w:hAnsi="Liberation Serif;Times New Roman" w:eastAsia="SimSun;宋体" w:cs="Mangal;Cambria Math"/>
      <w:color w:val="auto"/>
      <w:kern w:val="2"/>
      <w:sz w:val="24"/>
      <w:szCs w:val="21"/>
      <w:lang w:eastAsia="zh-CN" w:bidi="hi-IN" w:val="it-IT"/>
    </w:rPr>
  </w:style>
  <w:style w:type="paragraph" w:styleId="Paragrafoelenco">
    <w:name w:val="Paragrafo elenco"/>
    <w:basedOn w:val="Normal"/>
    <w:qFormat/>
    <w:pPr>
      <w:ind w:left="708" w:right="0" w:hanging="0"/>
    </w:pPr>
    <w:rPr/>
  </w:style>
  <w:style w:type="paragraph" w:styleId="Corpodeltesto2">
    <w:name w:val="Corpo del testo 2"/>
    <w:basedOn w:val="Normal"/>
    <w:qFormat/>
    <w:pPr>
      <w:suppressAutoHyphens w:val="true"/>
      <w:jc w:val="both"/>
    </w:pPr>
    <w:rPr>
      <w:rFonts w:ascii="Arial" w:hAnsi="Arial" w:cs="Arial"/>
      <w:sz w:val="22"/>
    </w:rPr>
  </w:style>
  <w:style w:type="paragraph" w:styleId="Testocitato">
    <w:name w:val="Testo citato"/>
    <w:basedOn w:val="Normal"/>
    <w:qFormat/>
    <w:pPr>
      <w:spacing w:before="0" w:after="283"/>
      <w:ind w:left="567" w:right="567" w:hanging="0"/>
    </w:pPr>
    <w:rPr/>
  </w:style>
  <w:style w:type="paragraph" w:styleId="Corpodeltesto3">
    <w:name w:val="Corpo del testo 3"/>
    <w:basedOn w:val="Normal"/>
    <w:qFormat/>
    <w:pPr/>
    <w:rPr>
      <w:rFonts w:ascii="Times New Roman" w:hAnsi="Times New Roman" w:cs="Times New Roman"/>
      <w:sz w:val="28"/>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
  <TotalTime>0</TotalTime>
  <Application>LibreOffice/6.2.4.2$Windows_X86_64 LibreOffice_project/2412653d852ce75f65fbfa83fb7e7b669a126d64</Application>
  <Pages>2</Pages>
  <Words>504</Words>
  <CharactersWithSpaces>3136</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2023-03-24T12:10:31Z</dcterms:created>
  <dc:creator/>
  <dc:description/>
  <dc:language>it-IT</dc:language>
  <cp:lastModifiedBy/>
  <cp:revision>1</cp:revision>
  <dc:subject/>
  <dc:title>Piacenza,  06 settembre 2011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000800e2000000000000010271f10207f700050004a000</vt:lpwstr>
  </property>
</Properties>
</file>